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16cc11" w14:textId="616cc1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Тупкараганскому району на 2021 - 2022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Тупкараганского районного маслихата Мангистауской области от 28 апреля 2021 года № 3/25. Зарегистрировано Департаментом юстиции Мангистауской области 5 мая 2021 года № 4513.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Тупкараганский районный маслихат РЕШИЛ: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Тупкараганскому району на 2021 - 2022 годы.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Тупкараганского районного маслихата" (руководитель аппарата Э. Кельбетова) обеспечить государственную регистрацию настоящего решения в органах юстиции.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Г.Шамқұлова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Тупкараганского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Д.Меңдіханов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Тупкараганского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Тупкараганскому району на 2021 - 2022 годы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Тупкараганкого районного маслихата Мангистауской области от 13.09.2022 </w:t>
      </w:r>
      <w:r>
        <w:rPr>
          <w:rFonts w:ascii="Times New Roman"/>
          <w:b w:val="false"/>
          <w:i w:val="false"/>
          <w:color w:val="ff0000"/>
          <w:sz w:val="28"/>
        </w:rPr>
        <w:t>№ 16/100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01.01.2022).</w:t>
      </w:r>
    </w:p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по Тупкараганскому району на 2021 - 2022 годы (далее –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приказами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 и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 количестве гуртов, отар, табунов, сформированных по видам и половозрастным группам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обеспеченность пастбищами скота жителей населенных пунктов Тупкараганского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принят с учетом сведений о состоянии геоботанического обследования пастбищ, сведений о ветеринарно-санитарных объектах, данных о количестве гуртов, отар, табунов, сформированных по видам и половозрастным группам сельскохозяйственных животных, обеспеченность пастбищами скота жителей населенных пунктов, особенностей выпаса сельскохозяйственных животных на культурных и аридных пастбищах и сведений о сервитутах для прогона скота.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 административно-территориальному делению в Тупкараганском районе имеются 1 город (Форт-Шевченко), 4 села (Акшукур, Баутино, Кызылозен, Таушык,) и 1 сельский округ (Сайын Шапагатов).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6.Общая площадь территории Тупкараганского района - 807699,2 га, из них пастбищные земли -568562,7 га.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 категориям земли: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категорий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пастбища, гектар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580 525,1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434 854,4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57 729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37 321,4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иные земли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66 485,32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1 571,2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101 588,5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96 371,8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807 899,12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568 562,7</w:t>
            </w:r>
          </w:p>
        </w:tc>
      </w:tr>
    </w:tbl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8.Тупкараганский район расположен на западной части Мангистауской области. Рельеф земли района в основном плоский, самая высокая точка- Западный Каратау (289 м), а самая низкая точка полуостров Бозашы (-26,5м). Зона землепользования расположена в сухой зоне. На большей части территории растут такие растения как полынь, верблюжья колючка, болотная трава, и другие виды растений. Площадь естественной растительности для выпаса скота распространяется по всему району. 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9.Климат Тупкараганского района резко континентальный и засушливый. В зимний период средняя температура района -8 до -10 С, а летний период от +28 до +30 С. Средний уровень осадка 180-220 мм. Снежый покров долго не держится. В течение года наблюдается ветреная погода. Средняя скорость ветра – 8,0 м/с.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10.Поверхностные воды образуются редко и только из обильных осадков. Для водоснабжения сельского хозяйства района используется подземные воды.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11.Основной отраслью сельского хозяйства в районе является животноводство, растениеводство, выращивание бахчевых культур. На производственно-экономическое развитие района влияют отечественные и иностранные нефтяные компаний.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настоящее время в районе верблюдов 8013 голов, 2606 голов крупного рогатого скота, 58 229 голов мелкого рогатого скота, 13 604 голов лошади. 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районе действует 6 ветеринарных пунктов, 2 места для купания скота, 2 скотомогильника, 2 пункта для забоя скота и 1 печь инсператор.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ветеринарно-санитарных объектах: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сел, сельского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для забоя скота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Печь инсператор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Форт-Шевченко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Акшукур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Сайын Шапагатова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Таушык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Кызылозен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Баутино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определения продуктивности пастбищ использовались данные геоботанических исследований. Средняя урожайность пастбищ на сухую массу составляет 1,5 - 2,0 центнер/гектар. Вспомогательные продукты скошенной травы и травы искусственного кошения используются в зимний период.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Определение пастбищного потенциала было основано на данных о его производительности в период пастбищ. Приблизительно были получены следующие нормы кормов для скота (в среднем для одного скота): крупно рогатый скот - 4 кг, мелко рогатый скот -2 кг, лошадь и верблюд – 6 кг.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Особенности выпаса сельскохозяйственных животных на культурных и аридных пастбищах: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календарный график о выпасе сельскохозяйственных животных и перегона сезонных маршрутов устанавливающий использование пастбищ, также продолжительность пастбищеоборота;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почва зависит от климатического региона, видов сельскохозяйственных животных, а также от пастбищеоборота;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степной -160-180 дней,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пустынный – 160-180 дней.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выпас крупного рогатого скота молочной породы минимальная, а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Сведения о сервитутах для прогона скота. Скотопрогонная трасса по Тупкараганскому району составляет 350 км.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Примечание: расшифровка аббревиатуры: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га – гектар;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С – показатель Цельсия;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мм – миллиметр;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кг – килограмм;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км – километр.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5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территорий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обводительным каналам, трубчатым или шахтовым колодцам), составленную согласно норме потребления воды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селе, сельском округе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4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города,сел,сельского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скота на отдаленные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отдаленных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Форт-Шевченко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Акшукур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Сайын-Шапагатова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Таушык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Кызылозен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Баутино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 половозрастным группам сельскохозяйственных животных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 (табун)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Лошади(гурт)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(отар)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город Форт-Шевченко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Акшукур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Сайын-Шапагатова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Таушык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село Кызылозен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село Баутино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Обеспеченность пастбищами скота жителей населенных пунктов Тупкараганского района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сел, сельского округа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населен-ных пунктов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пастбища на одно поголо-вье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Охват+,-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Форт-Шевченко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33884,98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скот-286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3432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-8565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20 556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- 327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4774,2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- 1679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28207,2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56969,4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18 621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-38 348,4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Акшукур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5382,61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 -290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-4611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- 709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10351,4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- 1632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27417,6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52315,4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-51239,4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Сайын Шапагатова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3748,86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 -163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 -2335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- 522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7621,2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- 1040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32653,2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-30390,2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Таушык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11998,81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 -426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-12610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Верблюд- 2715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Лошадь- 2884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48 451,2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123 466,2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-114 856,8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Кызылозен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8255,46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 -152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1824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-2339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5613,6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Верблюд- 183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2671,8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Лошадь- 814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13675,2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-17032,6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Баутино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1092,85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 -135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-3183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7639,2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Верблюд- 45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Лошадь- 113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11814,6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7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