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b78" w14:textId="beb6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декабря 2021 года № 10/84. Зарегистрировано в Министерстве юстиции Республики Казахстан 30 декабря 2021 года № 26233.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2022-2024 годы, согласно приложениям 1, 2 и 3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51 920 660,9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29 330 220,1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175 412,7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10 459 771,1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11 955 257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44 119 972,3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1 001 433,4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1 113 848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112 414,6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6 799 255,2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- 6 799 255,2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1 787 139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9 364 619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778 224,8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16 процентов;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15,6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15,5 процентов.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Актауского городского маслихата Мангистауской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городском бюджете на 2022 год предусмотрены целевые текущие трансферты из республиканского бюджета в сумме 2 138 020 тысяч тенге.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Актауского городского маслихата Мангистауской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2022 год предусмотрены бюджетные кредиты из республиканского бюджета на реализацию мер социальной поддержки специалистов социальной сферы в сельских населенных пунктах в сумме 4 495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города в сумме 15 000 тысяч тенге.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объемы трансфертов общего характера между городским бюджетом и бюджетом села Умирзак на трехлетний период 2022-2024 годов, согласно приложению 4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Закенов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51 920 660,9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29 330 220,1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14 049 456,5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3 958 044,0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10 091 412,5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6 830 061,3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4 434 858,3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10 459 771,1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1 525 250,6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44 119 972,3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6 799 255,2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-6 799 255,2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28 840 746,4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11 153 742,7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27 891 445,4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10 022 068,7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2022-2024 годов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Актауского городского маслихата Мангистауской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01.01.2022).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