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762f" w14:textId="f77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структурных элементов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мая 2021 года № 3/49. Зарегистрировано в Министерстве юстиции Республики Казахстан 10 июня 2021 года № 22995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 структурные элементы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Мангистауского областного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и структурных элементов решения Мангистауского областного маслихата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"Об утверждении Правил содержания и выгула собак и кошек, отлова и уничтожения бродячих собак и кошек на территории города Жанаозен и аулов Рахат, Кызылсай, Тенге"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2660).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"Об утверждении Правил содержания животных на территории города Жанаозен и аулов Рахат, Кызылсай, Тенге"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2661).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Мангистауского областного маслихата "О внесении изменений в некоторые решения областного маслихата"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3438).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"О внесении изменения в решение Мангистауского областного маслихата от 27 февраля 2015 года № 22/352 "Об утверждении Правил содержания и выгула собак и кошек, отлова и уничтожения бродячих собак и кошек на территории города Жанаозен и аулов Рахат, Кызылсай, Тенге" от 30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3926).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Мангистауского областного маслихата "О внесении изменений в решение Мангистауского областного маслихата от 27 февраля 2015 года № 22/353 "Об утверждении Правил содержания животных на территории города Жанаозен и аулов Рахат, Кызылсай, Тенге"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4008).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