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d852" w14:textId="d3fd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Шиелийского района Кызылординской области от 14 января 2021 года № 185. Зарегистрировано Департаментом юстиции Кызылординской области 14 января 2021 года № 8130. Утратило силу постановления акимата Шиелийского района Кызылординской области от 27 октября 2021 года № 77</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Шиелийского района Кызылординской области от 27.10.2021 </w:t>
      </w:r>
      <w:r>
        <w:rPr>
          <w:rFonts w:ascii="Times New Roman"/>
          <w:b w:val="false"/>
          <w:i w:val="false"/>
          <w:color w:val="ff0000"/>
          <w:sz w:val="28"/>
        </w:rPr>
        <w:t>№ 77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6" w:id="1"/>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Шиелийского района ПОСТАНОВЛЯЕТ:</w:t>
      </w:r>
    </w:p>
    <w:bookmarkEnd w:id="1"/>
    <w:bookmarkStart w:name="z5"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3"/>
    <w:bookmarkStart w:name="z7" w:id="4"/>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Мубараков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постановление</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14 января 2021 года № 185</w:t>
            </w:r>
          </w:p>
        </w:tc>
      </w:tr>
    </w:tbl>
    <w:bookmarkStart w:name="z12"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Размер квоты </w:t>
            </w:r>
          </w:p>
          <w:bookmarkEnd w:id="6"/>
          <w:p>
            <w:pPr>
              <w:spacing w:after="20"/>
              <w:ind w:left="20"/>
              <w:jc w:val="both"/>
            </w:pPr>
            <w:r>
              <w:rPr>
                <w:rFonts w:ascii="Times New Roman"/>
                <w:b w:val="false"/>
                <w:i w:val="false"/>
                <w:color w:val="000000"/>
                <w:sz w:val="20"/>
              </w:rPr>
              <w:t>
(%) от списочной численности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"Шиели 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Гежуба Шиели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Акционерного общества "Волковгеология" "Геологоразведочная экспедиция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постановление</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14 января 2021 года № 185</w:t>
            </w:r>
          </w:p>
        </w:tc>
      </w:tr>
    </w:tbl>
    <w:bookmarkStart w:name="z17"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"Ляньцзи Инвест Сервис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постановление</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14 января 2021 года № 185</w:t>
            </w:r>
          </w:p>
        </w:tc>
      </w:tr>
    </w:tbl>
    <w:bookmarkStart w:name="z21"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"Шиелийский индустриально-аграрный колледж"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