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db47" w14:textId="0a5d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24 декабря 2020 года №576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5 марта 2021 года № 11. Зарегистрировано Департаментом юстиции Кызылординской области 10 марта 2021 года № 8180.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номером 8024, опубликовано в Эталонном контрольном банке нормативных правовых актов Республики Казахстан от 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19 633 126,4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2 386 093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76 862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24 419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17 145 752,4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20 164 179,3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216 415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358 791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142 376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-747 467,9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747 467,9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358 791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142 376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531 052,9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 - 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(исполбзование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2021-2023 годы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сельского округа Келинтобе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населенных пунктов Сунаката, Енбек, Екпинды, Томенарык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повторную экспертизу проекта строительства двух трехэтажных 18-квартирных жилых домов в поселке Жанакорган, составленного из районного бюджета в 2020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экспертизы рабочего проекта строительства инженерно-коммуникационной инфраструктуры на вновь вводимых в эксплуатацию земельных угодий в сельском округе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проектно-сметной документации на строительство инженерно-коммуникационной инфраструктуры двух трехэтажных 18-квартирных жилых домов в поселке Жанакорган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проекта строительства сервисной сети подведения водопровода к жилым домам поселка Жанакоган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