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f8f2" w14:textId="1f2f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февраля 2021 года № 3/35. Зарегистрировано Департаментом юстиции Карагандинской области 2 марта 2021 года № 6223. Утратило силу решением Абайского районного маслихата Карагандинской области от 12 сентября 2024 года № 23/216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8-9-137, опубликовано в районной газете "Абай-Ақиқат" от 14 июля 2012 года № 26 (3927)),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по Абайскому району,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назначения жилищной помощи";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Доля предельно-допустимых расходов устанавливается к совокупному доходу семьи в размере 8 процентов. Семьям (гражданам), постоянно проживающим в городе Абае и имеющим центральное отопление, доля предельно допустимых расходов устанавливается к совокупному доходу семьи в размере 6 процентов.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постоянно проживающим в поселке Топар и селе Жартас Коксунского сельского округа, имеющим центральное отопление, доля предельно-допустимых расходов устанавливается к совокупному доходу семьи в размере 5 процентов.";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Выплата жилищной помощи";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