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ee6e" w14:textId="afbe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Абай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3 февраля 2021 года № 05/01 и решение Абайского районного маслихата Карагандинской области от 11 февраля 2021 года № 2/20. Зарегистрировано Департаментом юстиции Карагандинской области 16 февраля 2021 года № 6189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протокола публичных слушаний от 6 февраля 2020 года и заключения областной ономастической комиссии при акимате Карагандинской области от 9 октября 2020 года, акимат Абайского района ПОСТАНОВЛЯЕТ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Абай Абайского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Энгельса в улицу Әлімхан Ермеков;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Карла Маркса в улицу Сәкен Сейфуллин;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Калинина в улицу Шерубай батыр;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Ленина в улицу Әл – Фараби;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Курчатова в улицу Әлия Молдағұлова.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Абайского района и решения Абайского районного маслихата возложить на курирующего заместителя акима Абайского района и постоянную комиссию по социально-правовым вопросам Абайского районного маслихата.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Абайского района и решение Абайского районного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Панасиди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