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a562" w14:textId="adba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III сессии Шахтинского городского маслихата от 6 апреля 2012 года № 792/3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10 февраля 2021 года № 22/2. Зарегистрировано Департаментом юстиции Карагандинской области 16 февраля 2021 года № 6190. Утратило силу решением Шахтинского городского маслихата Карагандинской области от 14 июня 2024 года № 341/11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за № 8-8-112, опубликовано в газете "Шахтинский вестник" от 1 июня 2012 года № 22),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 оказания жилищной помощи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 оказания жилищной помощи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 оказания жилищной помощи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дополнить подпунктом 1-2) следующего содержания: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 Правил оказания жилищной помощи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- допустимых расходов на оплату содержания жилого дома (жилого здания) малообеспеченной семьи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фонде, потребления коммунальных услуг,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в размере четырех процентов.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изложить в новой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изложить в новой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Счет, к оплате выставляется органом управления объекта кондоминиума.";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изложить в новой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Счет, к оплате выставляется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кондоминиума, согласованной с местным исполнительным органом (жилищной инспекцией) и утвержденной на общем собрании собственников и нанимателей (поднанимателей) квартир.".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