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6260" w14:textId="f38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Карагандинской области от 3 февраля 2021 года № 09/01 и решение Сатпаевского городского маслихата Карагандинской области от 3 февраля 2021 года № 21. Зарегистрировано Департаментом юстиции Карагандинской области 16 февраля 2021 года № 6188. Утратило силу совместным постановлением акимата города Сатпаев области Ұлытау от 20 марта 2026 года № 14/03 и решением Сатпаевского городского маслихата области Ұлытау от 20 марта 2026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Сатпаев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14/03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Сатпаевского городского маслихата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21 сентября 1994 года "О транспорте в Республике Казахстан"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за № 2601, опубликовано в № 16 (2103) газеты "Шарайна" от 25 апреля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льготный проезд на общественном транспорте (кроме такси) следующим категориям граждан города Сатпаев: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– бесплатный проезд;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 – бесплатный проезд;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приравненных по льготам к ветеранам Великой Отечественной войны – бесплатный проезд;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 – бесплатный проезд;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– бесплатный проезд;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первой, второй, третьей групп – бесплатный проезд;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детям-инвалидам до восемнадцати лет – бесплатный проезд;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матерям, награжденным подвесками "Күміс алқа", "Алтын алқа" – бесплатный проезд.".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Сатпаев и решение Сатпаевского городского маслихата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