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767a1" w14:textId="f5767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определения размера и порядка оказания жилищной помощи населению города Балхаш</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Балхашского городского маслихата Карагандинской области от 26 апреля 2021 года № 4/31. Зарегистрировано Департаментом юстиции Карагандинской области 6 мая 2021 года № 6331. Утратило силу решением Балхашского городского маслихата Карагандинской области от 19 июня 2024 года № 14/122</w:t>
      </w:r>
    </w:p>
    <w:p>
      <w:pPr>
        <w:spacing w:after="0"/>
        <w:ind w:left="0"/>
        <w:jc w:val="both"/>
      </w:pPr>
      <w:r>
        <w:rPr>
          <w:rFonts w:ascii="Times New Roman"/>
          <w:b w:val="false"/>
          <w:i w:val="false"/>
          <w:color w:val="ff0000"/>
          <w:sz w:val="28"/>
        </w:rPr>
        <w:t xml:space="preserve">
      Сноска. Утратило cилу решением Балхашского городского маслихата Карагандинской области от 19.06.2024 </w:t>
      </w:r>
      <w:r>
        <w:rPr>
          <w:rFonts w:ascii="Times New Roman"/>
          <w:b w:val="false"/>
          <w:i w:val="false"/>
          <w:color w:val="ff0000"/>
          <w:sz w:val="28"/>
        </w:rPr>
        <w:t>№ 14/122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В соответствии с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от 16 апреля 1997 года "</w:t>
      </w:r>
      <w:r>
        <w:rPr>
          <w:rFonts w:ascii="Times New Roman"/>
          <w:b w:val="false"/>
          <w:i w:val="false"/>
          <w:color w:val="000000"/>
          <w:sz w:val="28"/>
        </w:rPr>
        <w:t>О жилищных отношениях</w:t>
      </w:r>
      <w:r>
        <w:rPr>
          <w:rFonts w:ascii="Times New Roman"/>
          <w:b w:val="false"/>
          <w:i w:val="false"/>
          <w:color w:val="000000"/>
          <w:sz w:val="28"/>
        </w:rPr>
        <w:t xml:space="preserve">",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Балхашский городской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Правила определения размера и порядка оказания жилищной помощи населению города Балхаш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Балхашского городского маслихата,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Савутов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городского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Тейлянов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Балхашского городского</w:t>
            </w:r>
            <w:r>
              <w:br/>
            </w:r>
            <w:r>
              <w:rPr>
                <w:rFonts w:ascii="Times New Roman"/>
                <w:b w:val="false"/>
                <w:i w:val="false"/>
                <w:color w:val="000000"/>
                <w:sz w:val="20"/>
              </w:rPr>
              <w:t>маслихата</w:t>
            </w:r>
            <w:r>
              <w:br/>
            </w:r>
            <w:r>
              <w:rPr>
                <w:rFonts w:ascii="Times New Roman"/>
                <w:b w:val="false"/>
                <w:i w:val="false"/>
                <w:color w:val="000000"/>
                <w:sz w:val="20"/>
              </w:rPr>
              <w:t>от 26 апреля 2021 года</w:t>
            </w:r>
            <w:r>
              <w:br/>
            </w:r>
            <w:r>
              <w:rPr>
                <w:rFonts w:ascii="Times New Roman"/>
                <w:b w:val="false"/>
                <w:i w:val="false"/>
                <w:color w:val="000000"/>
                <w:sz w:val="20"/>
              </w:rPr>
              <w:t>№ 4/31</w:t>
            </w:r>
          </w:p>
        </w:tc>
      </w:tr>
    </w:tbl>
    <w:bookmarkStart w:name="z11" w:id="4"/>
    <w:p>
      <w:pPr>
        <w:spacing w:after="0"/>
        <w:ind w:left="0"/>
        <w:jc w:val="left"/>
      </w:pPr>
      <w:r>
        <w:rPr>
          <w:rFonts w:ascii="Times New Roman"/>
          <w:b/>
          <w:i w:val="false"/>
          <w:color w:val="000000"/>
        </w:rPr>
        <w:t xml:space="preserve"> Правила определения размера и порядка оказания жилищной помощи населению города Балхаш</w:t>
      </w:r>
    </w:p>
    <w:bookmarkEnd w:id="4"/>
    <w:bookmarkStart w:name="z12" w:id="5"/>
    <w:p>
      <w:pPr>
        <w:spacing w:after="0"/>
        <w:ind w:left="0"/>
        <w:jc w:val="both"/>
      </w:pPr>
      <w:r>
        <w:rPr>
          <w:rFonts w:ascii="Times New Roman"/>
          <w:b w:val="false"/>
          <w:i w:val="false"/>
          <w:color w:val="000000"/>
          <w:sz w:val="28"/>
        </w:rPr>
        <w:t>
      Настоящие Правила разработаны в соответствии с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от 16 апреля 1997 года "</w:t>
      </w:r>
      <w:r>
        <w:rPr>
          <w:rFonts w:ascii="Times New Roman"/>
          <w:b w:val="false"/>
          <w:i w:val="false"/>
          <w:color w:val="000000"/>
          <w:sz w:val="28"/>
        </w:rPr>
        <w:t>О жилищных отношениях</w:t>
      </w:r>
      <w:r>
        <w:rPr>
          <w:rFonts w:ascii="Times New Roman"/>
          <w:b w:val="false"/>
          <w:i w:val="false"/>
          <w:color w:val="000000"/>
          <w:sz w:val="28"/>
        </w:rPr>
        <w:t xml:space="preserve">",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и определяют размер и порядок оказания жилищной помощи населению, проживающим в городе Балхаш и административно - территориально прилегающих поселках.</w:t>
      </w:r>
    </w:p>
    <w:bookmarkEnd w:id="5"/>
    <w:bookmarkStart w:name="z13" w:id="6"/>
    <w:p>
      <w:pPr>
        <w:spacing w:after="0"/>
        <w:ind w:left="0"/>
        <w:jc w:val="left"/>
      </w:pPr>
      <w:r>
        <w:rPr>
          <w:rFonts w:ascii="Times New Roman"/>
          <w:b/>
          <w:i w:val="false"/>
          <w:color w:val="000000"/>
        </w:rPr>
        <w:t xml:space="preserve"> Глава 1. Общие положения</w:t>
      </w:r>
    </w:p>
    <w:bookmarkEnd w:id="6"/>
    <w:bookmarkStart w:name="z14" w:id="7"/>
    <w:p>
      <w:pPr>
        <w:spacing w:after="0"/>
        <w:ind w:left="0"/>
        <w:jc w:val="both"/>
      </w:pPr>
      <w:r>
        <w:rPr>
          <w:rFonts w:ascii="Times New Roman"/>
          <w:b w:val="false"/>
          <w:i w:val="false"/>
          <w:color w:val="000000"/>
          <w:sz w:val="28"/>
        </w:rPr>
        <w:t>
      1. В настоящих Правилах используются следующие основные понятия:</w:t>
      </w:r>
    </w:p>
    <w:bookmarkEnd w:id="7"/>
    <w:bookmarkStart w:name="z15" w:id="8"/>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8"/>
    <w:bookmarkStart w:name="z16" w:id="9"/>
    <w:p>
      <w:pPr>
        <w:spacing w:after="0"/>
        <w:ind w:left="0"/>
        <w:jc w:val="both"/>
      </w:pPr>
      <w:r>
        <w:rPr>
          <w:rFonts w:ascii="Times New Roman"/>
          <w:b w:val="false"/>
          <w:i w:val="false"/>
          <w:color w:val="000000"/>
          <w:sz w:val="28"/>
        </w:rPr>
        <w:t>
      2) совокупный доход малообеспеченной семьи (гражданина) – общая сумма доходов семьи (гражданина) за квартал, предшествующий кварталу обращения за назначением жилищной помощи;</w:t>
      </w:r>
    </w:p>
    <w:bookmarkEnd w:id="9"/>
    <w:bookmarkStart w:name="z17" w:id="10"/>
    <w:p>
      <w:pPr>
        <w:spacing w:after="0"/>
        <w:ind w:left="0"/>
        <w:jc w:val="both"/>
      </w:pPr>
      <w:r>
        <w:rPr>
          <w:rFonts w:ascii="Times New Roman"/>
          <w:b w:val="false"/>
          <w:i w:val="false"/>
          <w:color w:val="000000"/>
          <w:sz w:val="28"/>
        </w:rPr>
        <w:t>
      3) малообеспеченные семьи (граждане) - лица, которые в соответствии с жилищным законодательством Республики Казахстан имеют право на получение жилищной помощи;</w:t>
      </w:r>
    </w:p>
    <w:bookmarkEnd w:id="10"/>
    <w:bookmarkStart w:name="z18" w:id="11"/>
    <w:p>
      <w:pPr>
        <w:spacing w:after="0"/>
        <w:ind w:left="0"/>
        <w:jc w:val="both"/>
      </w:pPr>
      <w:r>
        <w:rPr>
          <w:rFonts w:ascii="Times New Roman"/>
          <w:b w:val="false"/>
          <w:i w:val="false"/>
          <w:color w:val="000000"/>
          <w:sz w:val="28"/>
        </w:rPr>
        <w:t>
      4) уполномоченный орган – государственное учреждение "Отдел занятости и социальных программ города Балхаша" (далее - уполномоченный орган);</w:t>
      </w:r>
    </w:p>
    <w:bookmarkEnd w:id="11"/>
    <w:bookmarkStart w:name="z19" w:id="12"/>
    <w:p>
      <w:pPr>
        <w:spacing w:after="0"/>
        <w:ind w:left="0"/>
        <w:jc w:val="both"/>
      </w:pPr>
      <w:r>
        <w:rPr>
          <w:rFonts w:ascii="Times New Roman"/>
          <w:b w:val="false"/>
          <w:i w:val="false"/>
          <w:color w:val="000000"/>
          <w:sz w:val="28"/>
        </w:rPr>
        <w:t>
      5) доля предельно-допустимых расходов – отношение предельно-допустимого уровня расходов малообеспеченной семьи (гражданина) в месяц на управление объектом кондоминиума и содержание общего имущества объекта кондоминиума, в том числе на капитальный ремонт общего имущества объекта кондоминиума, потребление коммунальных услуг и услуг связи в части увеличения абонентской платы за телефон, подключенный к сети телекоммуникаций, пользование жилищем из государственного жилищного фонда и жилищем, арендованным местным исполнительным органом в частном жилищном фонде, к совокупному доходу малообеспеченной семьи (гражданина) в процентах.</w:t>
      </w:r>
    </w:p>
    <w:bookmarkEnd w:id="12"/>
    <w:bookmarkStart w:name="z20" w:id="13"/>
    <w:p>
      <w:pPr>
        <w:spacing w:after="0"/>
        <w:ind w:left="0"/>
        <w:jc w:val="both"/>
      </w:pPr>
      <w:r>
        <w:rPr>
          <w:rFonts w:ascii="Times New Roman"/>
          <w:b w:val="false"/>
          <w:i w:val="false"/>
          <w:color w:val="000000"/>
          <w:sz w:val="28"/>
        </w:rPr>
        <w:t>
      2. Жилищная помощь оказывается за счет средств местного бюджета малообеспеченным семьям (гражданам), постоянно зарегистрированным и проживающим в городе Балхаш и административно – территориально прилегающих поселках, которое находится на праве собственности как единственное жилище на территории Республики Казахстан, а также нанимателям (поднанимателям) жилища из государственного жилищного фонда и жилища, арендованного местным исполнительным органом в частном жилищном фонде, на оплату:</w:t>
      </w:r>
    </w:p>
    <w:bookmarkEnd w:id="13"/>
    <w:p>
      <w:pPr>
        <w:spacing w:after="0"/>
        <w:ind w:left="0"/>
        <w:jc w:val="both"/>
      </w:pPr>
      <w:r>
        <w:rPr>
          <w:rFonts w:ascii="Times New Roman"/>
          <w:b w:val="false"/>
          <w:i w:val="false"/>
          <w:color w:val="000000"/>
          <w:sz w:val="28"/>
        </w:rPr>
        <w:t>
      расходов на управление объектом кондоминиума и содержание общего имущества объекта кондоминиума, в том числе капитальный ремонт общего имущества объекта кондоминиума;</w:t>
      </w:r>
    </w:p>
    <w:p>
      <w:pPr>
        <w:spacing w:after="0"/>
        <w:ind w:left="0"/>
        <w:jc w:val="both"/>
      </w:pPr>
      <w:r>
        <w:rPr>
          <w:rFonts w:ascii="Times New Roman"/>
          <w:b w:val="false"/>
          <w:i w:val="false"/>
          <w:color w:val="000000"/>
          <w:sz w:val="28"/>
        </w:rPr>
        <w:t>
      потребления коммунальных услуг и услуг связи в части увеличения абонентской платы за телефон, подключенный к сети телекоммуникаций;</w:t>
      </w:r>
    </w:p>
    <w:p>
      <w:pPr>
        <w:spacing w:after="0"/>
        <w:ind w:left="0"/>
        <w:jc w:val="both"/>
      </w:pPr>
      <w:r>
        <w:rPr>
          <w:rFonts w:ascii="Times New Roman"/>
          <w:b w:val="false"/>
          <w:i w:val="false"/>
          <w:color w:val="000000"/>
          <w:sz w:val="28"/>
        </w:rPr>
        <w:t>
      расходов за пользование жилищем из государственного жилищного фонда и жилищем, арендованным местным исполнительным органом в частном жилищном фонде.</w:t>
      </w:r>
    </w:p>
    <w:p>
      <w:pPr>
        <w:spacing w:after="0"/>
        <w:ind w:left="0"/>
        <w:jc w:val="both"/>
      </w:pPr>
      <w:r>
        <w:rPr>
          <w:rFonts w:ascii="Times New Roman"/>
          <w:b w:val="false"/>
          <w:i w:val="false"/>
          <w:color w:val="000000"/>
          <w:sz w:val="28"/>
        </w:rPr>
        <w:t xml:space="preserve">
      Расходы малообеспеченных семей (граждан), принимаемые к исчислению жилищной помощи, определяются как сумма расходов по каждому из вышеуказанных направлений. </w:t>
      </w:r>
    </w:p>
    <w:p>
      <w:pPr>
        <w:spacing w:after="0"/>
        <w:ind w:left="0"/>
        <w:jc w:val="both"/>
      </w:pPr>
      <w:r>
        <w:rPr>
          <w:rFonts w:ascii="Times New Roman"/>
          <w:b w:val="false"/>
          <w:i w:val="false"/>
          <w:color w:val="000000"/>
          <w:sz w:val="28"/>
        </w:rPr>
        <w:t>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 в том числе капитальный ремонт общего имущества объекта кондоминиума, потребление коммунальных услуг и услуг связи в части увеличения абонентской платы за телефон, подключенный к сети телекоммуникаций, пользование жилищем из государственного жилищного фонда и жилищем, арендованным местным исполнительным органом в частном жилищном фонде, и предельно допустимым уровнем расходов малообеспеченных семей (граждан) на эти цели, установленным местными представительными органами, не более 10 процентов.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решения Балхашского городского маслихата Карагандинской области от 26.04.2023 </w:t>
      </w:r>
      <w:r>
        <w:rPr>
          <w:rFonts w:ascii="Times New Roman"/>
          <w:b w:val="false"/>
          <w:i w:val="false"/>
          <w:color w:val="000000"/>
          <w:sz w:val="28"/>
        </w:rPr>
        <w:t>№ 2/17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14"/>
    <w:p>
      <w:pPr>
        <w:spacing w:after="0"/>
        <w:ind w:left="0"/>
        <w:jc w:val="both"/>
      </w:pPr>
      <w:r>
        <w:rPr>
          <w:rFonts w:ascii="Times New Roman"/>
          <w:b w:val="false"/>
          <w:i w:val="false"/>
          <w:color w:val="000000"/>
          <w:sz w:val="28"/>
        </w:rPr>
        <w:t xml:space="preserve">
      3.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(гражданам). </w:t>
      </w:r>
    </w:p>
    <w:bookmarkEnd w:id="14"/>
    <w:bookmarkStart w:name="z27" w:id="15"/>
    <w:p>
      <w:pPr>
        <w:spacing w:after="0"/>
        <w:ind w:left="0"/>
        <w:jc w:val="both"/>
      </w:pPr>
      <w:r>
        <w:rPr>
          <w:rFonts w:ascii="Times New Roman"/>
          <w:b w:val="false"/>
          <w:i w:val="false"/>
          <w:color w:val="000000"/>
          <w:sz w:val="28"/>
        </w:rPr>
        <w:t>
      4. Малообеспеченная семья (гражданин), либо его представитель по нотариально заверенной доверенности, вправе обратиться в Государственную корпорацию или на веб-портал "электронного правительства" за назначением жилищной помощи один раз в квартал.</w:t>
      </w:r>
    </w:p>
    <w:bookmarkEnd w:id="15"/>
    <w:bookmarkStart w:name="z28" w:id="16"/>
    <w:p>
      <w:pPr>
        <w:spacing w:after="0"/>
        <w:ind w:left="0"/>
        <w:jc w:val="both"/>
      </w:pPr>
      <w:r>
        <w:rPr>
          <w:rFonts w:ascii="Times New Roman"/>
          <w:b w:val="false"/>
          <w:i w:val="false"/>
          <w:color w:val="000000"/>
          <w:sz w:val="28"/>
        </w:rPr>
        <w:t>
      5.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веб-портал "электронного правительства" составляет восемь рабочих дней.</w:t>
      </w:r>
    </w:p>
    <w:bookmarkEnd w:id="16"/>
    <w:bookmarkStart w:name="z29" w:id="17"/>
    <w:p>
      <w:pPr>
        <w:spacing w:after="0"/>
        <w:ind w:left="0"/>
        <w:jc w:val="left"/>
      </w:pPr>
      <w:r>
        <w:rPr>
          <w:rFonts w:ascii="Times New Roman"/>
          <w:b/>
          <w:i w:val="false"/>
          <w:color w:val="000000"/>
        </w:rPr>
        <w:t xml:space="preserve"> Глава 2. Размер оказания жилищной помощи</w:t>
      </w:r>
    </w:p>
    <w:bookmarkEnd w:id="17"/>
    <w:bookmarkStart w:name="z30" w:id="18"/>
    <w:p>
      <w:pPr>
        <w:spacing w:after="0"/>
        <w:ind w:left="0"/>
        <w:jc w:val="both"/>
      </w:pPr>
      <w:r>
        <w:rPr>
          <w:rFonts w:ascii="Times New Roman"/>
          <w:b w:val="false"/>
          <w:i w:val="false"/>
          <w:color w:val="000000"/>
          <w:sz w:val="28"/>
        </w:rPr>
        <w:t xml:space="preserve">
      6. При оказании жилищной помощи уполномоченным органом учитываются следующие нормы: </w:t>
      </w:r>
    </w:p>
    <w:bookmarkEnd w:id="18"/>
    <w:p>
      <w:pPr>
        <w:spacing w:after="0"/>
        <w:ind w:left="0"/>
        <w:jc w:val="both"/>
      </w:pPr>
      <w:r>
        <w:rPr>
          <w:rFonts w:ascii="Times New Roman"/>
          <w:b w:val="false"/>
          <w:i w:val="false"/>
          <w:color w:val="000000"/>
          <w:sz w:val="28"/>
        </w:rPr>
        <w:t>
      1) норма площади жилища, обеспечиваемая компенсационными мерами, эквивалентна норме предоставления жилища на одного человека, установленной жилищным законодательством, и составляет 18 квадратных метров полезной площади жилища на каждого члена семьи, проживающих в многокомнатных квартирах (жилых помещениях), а для проживающих в однокомнатных квартирах (жилых помещениях) – общая полезная площадь жилища. Социальная норма площади жилища для одиноко проживающих граждан, проживающих в многокомнатных квартирах (жилых помещениях) - 30 квадратных метров;</w:t>
      </w:r>
    </w:p>
    <w:p>
      <w:pPr>
        <w:spacing w:after="0"/>
        <w:ind w:left="0"/>
        <w:jc w:val="both"/>
      </w:pPr>
      <w:r>
        <w:rPr>
          <w:rFonts w:ascii="Times New Roman"/>
          <w:b w:val="false"/>
          <w:i w:val="false"/>
          <w:color w:val="000000"/>
          <w:sz w:val="28"/>
        </w:rPr>
        <w:t>
      2) нормы потребления коммунальных услуг:</w:t>
      </w:r>
    </w:p>
    <w:p>
      <w:pPr>
        <w:spacing w:after="0"/>
        <w:ind w:left="0"/>
        <w:jc w:val="both"/>
      </w:pPr>
      <w:r>
        <w:rPr>
          <w:rFonts w:ascii="Times New Roman"/>
          <w:b w:val="false"/>
          <w:i w:val="false"/>
          <w:color w:val="000000"/>
          <w:sz w:val="28"/>
        </w:rPr>
        <w:t xml:space="preserve">
      Потребление газа по фактическим расходам, но не более: </w:t>
      </w:r>
    </w:p>
    <w:p>
      <w:pPr>
        <w:spacing w:after="0"/>
        <w:ind w:left="0"/>
        <w:jc w:val="both"/>
      </w:pPr>
      <w:r>
        <w:rPr>
          <w:rFonts w:ascii="Times New Roman"/>
          <w:b w:val="false"/>
          <w:i w:val="false"/>
          <w:color w:val="000000"/>
          <w:sz w:val="28"/>
        </w:rPr>
        <w:t>
      8 килограмм в месяц на одного человека в домах, оборудованных газовыми плитами, при наличии центрального горячего водоснабжения;</w:t>
      </w:r>
    </w:p>
    <w:p>
      <w:pPr>
        <w:spacing w:after="0"/>
        <w:ind w:left="0"/>
        <w:jc w:val="both"/>
      </w:pPr>
      <w:r>
        <w:rPr>
          <w:rFonts w:ascii="Times New Roman"/>
          <w:b w:val="false"/>
          <w:i w:val="false"/>
          <w:color w:val="000000"/>
          <w:sz w:val="28"/>
        </w:rPr>
        <w:t xml:space="preserve">
      10 килограмм в месяц на одного человека в домах, оборудованных газовыми плитами, при отсутствии центрального горячего водоснабжения. </w:t>
      </w:r>
    </w:p>
    <w:bookmarkStart w:name="z21" w:id="19"/>
    <w:p>
      <w:pPr>
        <w:spacing w:after="0"/>
        <w:ind w:left="0"/>
        <w:jc w:val="both"/>
      </w:pPr>
      <w:r>
        <w:rPr>
          <w:rFonts w:ascii="Times New Roman"/>
          <w:b w:val="false"/>
          <w:i w:val="false"/>
          <w:color w:val="000000"/>
          <w:sz w:val="28"/>
        </w:rPr>
        <w:t>
      При этом баллонный газ учитывается в квартирах жилого здания, имеющего не более двух этажей.</w:t>
      </w:r>
    </w:p>
    <w:bookmarkEnd w:id="19"/>
    <w:bookmarkStart w:name="z22" w:id="20"/>
    <w:p>
      <w:pPr>
        <w:spacing w:after="0"/>
        <w:ind w:left="0"/>
        <w:jc w:val="both"/>
      </w:pPr>
      <w:r>
        <w:rPr>
          <w:rFonts w:ascii="Times New Roman"/>
          <w:b w:val="false"/>
          <w:i w:val="false"/>
          <w:color w:val="000000"/>
          <w:sz w:val="28"/>
        </w:rPr>
        <w:t>
      Потребление электроэнергии на семью по фактическим расходам, но не более:</w:t>
      </w:r>
    </w:p>
    <w:bookmarkEnd w:id="20"/>
    <w:bookmarkStart w:name="z23" w:id="21"/>
    <w:p>
      <w:pPr>
        <w:spacing w:after="0"/>
        <w:ind w:left="0"/>
        <w:jc w:val="both"/>
      </w:pPr>
      <w:r>
        <w:rPr>
          <w:rFonts w:ascii="Times New Roman"/>
          <w:b w:val="false"/>
          <w:i w:val="false"/>
          <w:color w:val="000000"/>
          <w:sz w:val="28"/>
        </w:rPr>
        <w:t>
      150 киловатт в домах, оборудованных газовыми плитами;</w:t>
      </w:r>
    </w:p>
    <w:bookmarkEnd w:id="21"/>
    <w:bookmarkStart w:name="z24" w:id="22"/>
    <w:p>
      <w:pPr>
        <w:spacing w:after="0"/>
        <w:ind w:left="0"/>
        <w:jc w:val="both"/>
      </w:pPr>
      <w:r>
        <w:rPr>
          <w:rFonts w:ascii="Times New Roman"/>
          <w:b w:val="false"/>
          <w:i w:val="false"/>
          <w:color w:val="000000"/>
          <w:sz w:val="28"/>
        </w:rPr>
        <w:t>
      250 киловатт в домах, оборудованных электрическими плитами.</w:t>
      </w:r>
    </w:p>
    <w:bookmarkEnd w:id="22"/>
    <w:bookmarkStart w:name="z25" w:id="23"/>
    <w:p>
      <w:pPr>
        <w:spacing w:after="0"/>
        <w:ind w:left="0"/>
        <w:jc w:val="both"/>
      </w:pPr>
      <w:r>
        <w:rPr>
          <w:rFonts w:ascii="Times New Roman"/>
          <w:b w:val="false"/>
          <w:i w:val="false"/>
          <w:color w:val="000000"/>
          <w:sz w:val="28"/>
        </w:rPr>
        <w:t xml:space="preserve">
      Сумма увеличения абонентской платы за телефон, подключенный к сети телекоммуникаций, подлежит компенсации в порядке, установленным </w:t>
      </w:r>
      <w:r>
        <w:rPr>
          <w:rFonts w:ascii="Times New Roman"/>
          <w:b w:val="false"/>
          <w:i w:val="false"/>
          <w:color w:val="000000"/>
          <w:sz w:val="28"/>
        </w:rPr>
        <w:t>Правилам</w:t>
      </w:r>
      <w:r>
        <w:rPr>
          <w:rFonts w:ascii="Times New Roman"/>
          <w:b w:val="false"/>
          <w:i w:val="false"/>
          <w:color w:val="000000"/>
          <w:sz w:val="28"/>
        </w:rPr>
        <w:t xml:space="preserve"> компенсации повышения тарифов абонентской платы за оказание услуг телекоммуникаций социально защищаемым гражданам, утвержденным постановлением Правительства Республики Казахстан от 14 апреля 2009 года № 512.</w:t>
      </w:r>
    </w:p>
    <w:bookmarkEnd w:id="23"/>
    <w:p>
      <w:pPr>
        <w:spacing w:after="0"/>
        <w:ind w:left="0"/>
        <w:jc w:val="both"/>
      </w:pPr>
      <w:r>
        <w:rPr>
          <w:rFonts w:ascii="Times New Roman"/>
          <w:b w:val="false"/>
          <w:i w:val="false"/>
          <w:color w:val="000000"/>
          <w:sz w:val="28"/>
        </w:rPr>
        <w:t>
      Потребление твердого топлива (отопление 1 квадратного метра площади):</w:t>
      </w:r>
    </w:p>
    <w:p>
      <w:pPr>
        <w:spacing w:after="0"/>
        <w:ind w:left="0"/>
        <w:jc w:val="both"/>
      </w:pPr>
      <w:r>
        <w:rPr>
          <w:rFonts w:ascii="Times New Roman"/>
          <w:b w:val="false"/>
          <w:i w:val="false"/>
          <w:color w:val="000000"/>
          <w:sz w:val="28"/>
        </w:rPr>
        <w:t>
      для жилых зданий постройки до 1985 года: 1-2 этажных домов – 161 килограмм, 3-4 этажных домов – 98 килограмм (в расчете на отопительный сезон 7 месяцев);</w:t>
      </w:r>
    </w:p>
    <w:p>
      <w:pPr>
        <w:spacing w:after="0"/>
        <w:ind w:left="0"/>
        <w:jc w:val="both"/>
      </w:pPr>
      <w:r>
        <w:rPr>
          <w:rFonts w:ascii="Times New Roman"/>
          <w:b w:val="false"/>
          <w:i w:val="false"/>
          <w:color w:val="000000"/>
          <w:sz w:val="28"/>
        </w:rPr>
        <w:t>
      для жилых зданий постройки после 1985 года: 1-2 этажных домов – 125 килограмм, 3-4 этажных домов – 72 килограмма (в расчете на отопительный сезон 7 месяцев).</w:t>
      </w:r>
    </w:p>
    <w:p>
      <w:pPr>
        <w:spacing w:after="0"/>
        <w:ind w:left="0"/>
        <w:jc w:val="both"/>
      </w:pPr>
      <w:r>
        <w:rPr>
          <w:rFonts w:ascii="Times New Roman"/>
          <w:b w:val="false"/>
          <w:i w:val="false"/>
          <w:color w:val="000000"/>
          <w:sz w:val="28"/>
        </w:rPr>
        <w:t>
      При расчете жилищной помощи применяется цена на уголь, сложившаяся в городе Балхаш за истекший квартал, по данным органов статистики.</w:t>
      </w:r>
    </w:p>
    <w:p>
      <w:pPr>
        <w:spacing w:after="0"/>
        <w:ind w:left="0"/>
        <w:jc w:val="both"/>
      </w:pPr>
      <w:r>
        <w:rPr>
          <w:rFonts w:ascii="Times New Roman"/>
          <w:b w:val="false"/>
          <w:i w:val="false"/>
          <w:color w:val="000000"/>
          <w:sz w:val="28"/>
        </w:rPr>
        <w:t>
      Жилищная помощь оказывается малообеспеченным семьям (гражданам), в том случае, если расходы принимаемые к исчислению жилищной помощи в пределах нормы площади жилища (обеспечиваемые компенсационными мерами, но не более фактически занимаемой общей площади и нормативов расходов), в бюджете семьи превышают долю предельно-допустимых расходов.</w:t>
      </w:r>
    </w:p>
    <w:bookmarkStart w:name="z31" w:id="24"/>
    <w:p>
      <w:pPr>
        <w:spacing w:after="0"/>
        <w:ind w:left="0"/>
        <w:jc w:val="both"/>
      </w:pPr>
      <w:r>
        <w:rPr>
          <w:rFonts w:ascii="Times New Roman"/>
          <w:b w:val="false"/>
          <w:i w:val="false"/>
          <w:color w:val="000000"/>
          <w:sz w:val="28"/>
        </w:rPr>
        <w:t>
      Доля предельно-допустимых расходов в общем суммарном исчислении устанавливается в размере 5 процентов от совокупного дохода семьи и является критерием для оказания помощи малообеспеченным семьям (гражданам).</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решения Балхашского городского маслихата Карагандинской области от 26.04.2023 </w:t>
      </w:r>
      <w:r>
        <w:rPr>
          <w:rFonts w:ascii="Times New Roman"/>
          <w:b w:val="false"/>
          <w:i w:val="false"/>
          <w:color w:val="000000"/>
          <w:sz w:val="28"/>
        </w:rPr>
        <w:t>№ 2/17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25"/>
    <w:p>
      <w:pPr>
        <w:spacing w:after="0"/>
        <w:ind w:left="0"/>
        <w:jc w:val="left"/>
      </w:pPr>
      <w:r>
        <w:rPr>
          <w:rFonts w:ascii="Times New Roman"/>
          <w:b/>
          <w:i w:val="false"/>
          <w:color w:val="000000"/>
        </w:rPr>
        <w:t xml:space="preserve"> Глава 3. Порядок оказания жилищной помощи</w:t>
      </w:r>
    </w:p>
    <w:bookmarkEnd w:id="25"/>
    <w:bookmarkStart w:name="z48" w:id="26"/>
    <w:p>
      <w:pPr>
        <w:spacing w:after="0"/>
        <w:ind w:left="0"/>
        <w:jc w:val="both"/>
      </w:pPr>
      <w:r>
        <w:rPr>
          <w:rFonts w:ascii="Times New Roman"/>
          <w:b w:val="false"/>
          <w:i w:val="false"/>
          <w:color w:val="000000"/>
          <w:sz w:val="28"/>
        </w:rPr>
        <w:t>
      7. Малообеспеченная семья (гражданин), либо его представитель по нотариально заверенной доверенности вправе обратиться в Государственную корпорацию или на веб-портал "Электронного правительства" за назначением жилищной помощи, с предоставлением следующих документов:</w:t>
      </w:r>
    </w:p>
    <w:bookmarkEnd w:id="26"/>
    <w:bookmarkStart w:name="z49" w:id="27"/>
    <w:p>
      <w:pPr>
        <w:spacing w:after="0"/>
        <w:ind w:left="0"/>
        <w:jc w:val="both"/>
      </w:pPr>
      <w:r>
        <w:rPr>
          <w:rFonts w:ascii="Times New Roman"/>
          <w:b w:val="false"/>
          <w:i w:val="false"/>
          <w:color w:val="000000"/>
          <w:sz w:val="28"/>
        </w:rPr>
        <w:t>
      1) документа, удостоверяющего личность заявителя (оригинал представляется для идентификации личности);</w:t>
      </w:r>
    </w:p>
    <w:bookmarkEnd w:id="27"/>
    <w:bookmarkStart w:name="z50" w:id="28"/>
    <w:p>
      <w:pPr>
        <w:spacing w:after="0"/>
        <w:ind w:left="0"/>
        <w:jc w:val="both"/>
      </w:pPr>
      <w:r>
        <w:rPr>
          <w:rFonts w:ascii="Times New Roman"/>
          <w:b w:val="false"/>
          <w:i w:val="false"/>
          <w:color w:val="000000"/>
          <w:sz w:val="28"/>
        </w:rPr>
        <w:t>
      2) документа, подтверждающего доходы малообеспеченной семьи. Порядок исчисления совокупного дохода семьи (гражданина Республики Казахстан), претендующей на получение жилищной помощи, определяется уполномоченным органом в сфере жилищных отношений;</w:t>
      </w:r>
    </w:p>
    <w:bookmarkEnd w:id="28"/>
    <w:bookmarkStart w:name="z51" w:id="29"/>
    <w:p>
      <w:pPr>
        <w:spacing w:after="0"/>
        <w:ind w:left="0"/>
        <w:jc w:val="both"/>
      </w:pPr>
      <w:r>
        <w:rPr>
          <w:rFonts w:ascii="Times New Roman"/>
          <w:b w:val="false"/>
          <w:i w:val="false"/>
          <w:color w:val="000000"/>
          <w:sz w:val="28"/>
        </w:rPr>
        <w:t>
      3) справки о пенсионных отчислениях (за исключением сведений, получаемых из соответствующих государственных информационных систем);</w:t>
      </w:r>
    </w:p>
    <w:bookmarkEnd w:id="29"/>
    <w:bookmarkStart w:name="z52" w:id="30"/>
    <w:p>
      <w:pPr>
        <w:spacing w:after="0"/>
        <w:ind w:left="0"/>
        <w:jc w:val="both"/>
      </w:pPr>
      <w:r>
        <w:rPr>
          <w:rFonts w:ascii="Times New Roman"/>
          <w:b w:val="false"/>
          <w:i w:val="false"/>
          <w:color w:val="000000"/>
          <w:sz w:val="28"/>
        </w:rPr>
        <w:t>
      4) справки с места работы либо справки о регистрации в качестве безработного лица;</w:t>
      </w:r>
    </w:p>
    <w:bookmarkEnd w:id="30"/>
    <w:bookmarkStart w:name="z53" w:id="31"/>
    <w:p>
      <w:pPr>
        <w:spacing w:after="0"/>
        <w:ind w:left="0"/>
        <w:jc w:val="both"/>
      </w:pPr>
      <w:r>
        <w:rPr>
          <w:rFonts w:ascii="Times New Roman"/>
          <w:b w:val="false"/>
          <w:i w:val="false"/>
          <w:color w:val="000000"/>
          <w:sz w:val="28"/>
        </w:rPr>
        <w:t>
      5) сведений об алиментах на детей и других иждивенцев;</w:t>
      </w:r>
    </w:p>
    <w:bookmarkEnd w:id="31"/>
    <w:bookmarkStart w:name="z54" w:id="32"/>
    <w:p>
      <w:pPr>
        <w:spacing w:after="0"/>
        <w:ind w:left="0"/>
        <w:jc w:val="both"/>
      </w:pPr>
      <w:r>
        <w:rPr>
          <w:rFonts w:ascii="Times New Roman"/>
          <w:b w:val="false"/>
          <w:i w:val="false"/>
          <w:color w:val="000000"/>
          <w:sz w:val="28"/>
        </w:rPr>
        <w:t>
      6) банковского счета;</w:t>
      </w:r>
    </w:p>
    <w:bookmarkEnd w:id="32"/>
    <w:bookmarkStart w:name="z55" w:id="33"/>
    <w:p>
      <w:pPr>
        <w:spacing w:after="0"/>
        <w:ind w:left="0"/>
        <w:jc w:val="both"/>
      </w:pPr>
      <w:r>
        <w:rPr>
          <w:rFonts w:ascii="Times New Roman"/>
          <w:b w:val="false"/>
          <w:i w:val="false"/>
          <w:color w:val="000000"/>
          <w:sz w:val="28"/>
        </w:rPr>
        <w:t>
      7) счета о ежемесячных взносах на управление объектом кондоминиума и содержание общего имущества объекта кондоминиума, в том числе капитальный ремонт общего имущества объекта кондоминиума;</w:t>
      </w:r>
    </w:p>
    <w:bookmarkEnd w:id="33"/>
    <w:bookmarkStart w:name="z56" w:id="34"/>
    <w:p>
      <w:pPr>
        <w:spacing w:after="0"/>
        <w:ind w:left="0"/>
        <w:jc w:val="both"/>
      </w:pPr>
      <w:r>
        <w:rPr>
          <w:rFonts w:ascii="Times New Roman"/>
          <w:b w:val="false"/>
          <w:i w:val="false"/>
          <w:color w:val="000000"/>
          <w:sz w:val="28"/>
        </w:rPr>
        <w:t>
      8) счета на потребление коммунальных услуг;</w:t>
      </w:r>
    </w:p>
    <w:bookmarkEnd w:id="34"/>
    <w:bookmarkStart w:name="z57" w:id="35"/>
    <w:p>
      <w:pPr>
        <w:spacing w:after="0"/>
        <w:ind w:left="0"/>
        <w:jc w:val="both"/>
      </w:pPr>
      <w:r>
        <w:rPr>
          <w:rFonts w:ascii="Times New Roman"/>
          <w:b w:val="false"/>
          <w:i w:val="false"/>
          <w:color w:val="000000"/>
          <w:sz w:val="28"/>
        </w:rPr>
        <w:t>
      9) квитанции-счета за услуги телекоммуникаций или копии договора на оказание услуг связи;</w:t>
      </w:r>
    </w:p>
    <w:bookmarkEnd w:id="35"/>
    <w:bookmarkStart w:name="z58" w:id="36"/>
    <w:p>
      <w:pPr>
        <w:spacing w:after="0"/>
        <w:ind w:left="0"/>
        <w:jc w:val="both"/>
      </w:pPr>
      <w:r>
        <w:rPr>
          <w:rFonts w:ascii="Times New Roman"/>
          <w:b w:val="false"/>
          <w:i w:val="false"/>
          <w:color w:val="000000"/>
          <w:sz w:val="28"/>
        </w:rPr>
        <w:t>
      10) счета о расходах за пользование жилищем из государственного жилищного фонда и жилищем, арендованным местным исполнительным органом в частном жилищном фонде.</w:t>
      </w:r>
    </w:p>
    <w:bookmarkEnd w:id="36"/>
    <w:bookmarkStart w:name="z59" w:id="37"/>
    <w:p>
      <w:pPr>
        <w:spacing w:after="0"/>
        <w:ind w:left="0"/>
        <w:jc w:val="both"/>
      </w:pPr>
      <w:r>
        <w:rPr>
          <w:rFonts w:ascii="Times New Roman"/>
          <w:b w:val="false"/>
          <w:i w:val="false"/>
          <w:color w:val="000000"/>
          <w:sz w:val="28"/>
        </w:rPr>
        <w:t>
      Истребование документов, не предусмотренных настоящим пунктом, не допускается. Сведения о наличии или отсутствии жилища (по Республике Казахстан), принадлежащего им на праве собственности, услугодатель получает посредством информационных систем.</w:t>
      </w:r>
    </w:p>
    <w:bookmarkEnd w:id="37"/>
    <w:bookmarkStart w:name="z60" w:id="38"/>
    <w:p>
      <w:pPr>
        <w:spacing w:after="0"/>
        <w:ind w:left="0"/>
        <w:jc w:val="both"/>
      </w:pPr>
      <w:r>
        <w:rPr>
          <w:rFonts w:ascii="Times New Roman"/>
          <w:b w:val="false"/>
          <w:i w:val="false"/>
          <w:color w:val="000000"/>
          <w:sz w:val="28"/>
        </w:rPr>
        <w:t xml:space="preserve">
      При повторном обращении малообеспеченная семья (гражданин), либо его представитель по нотариально заверенной доверенности, представляет только подтверждающие документы о доходах семьи и счета на коммунальные расходы, за исключением случая, предусмотренного </w:t>
      </w:r>
      <w:r>
        <w:rPr>
          <w:rFonts w:ascii="Times New Roman"/>
          <w:b w:val="false"/>
          <w:i w:val="false"/>
          <w:color w:val="000000"/>
          <w:sz w:val="28"/>
        </w:rPr>
        <w:t>пунктом 8</w:t>
      </w:r>
      <w:r>
        <w:rPr>
          <w:rFonts w:ascii="Times New Roman"/>
          <w:b w:val="false"/>
          <w:i w:val="false"/>
          <w:color w:val="000000"/>
          <w:sz w:val="28"/>
        </w:rPr>
        <w:t xml:space="preserve"> настоящих Правил.</w:t>
      </w:r>
    </w:p>
    <w:bookmarkEnd w:id="38"/>
    <w:bookmarkStart w:name="z61" w:id="39"/>
    <w:p>
      <w:pPr>
        <w:spacing w:after="0"/>
        <w:ind w:left="0"/>
        <w:jc w:val="both"/>
      </w:pPr>
      <w:r>
        <w:rPr>
          <w:rFonts w:ascii="Times New Roman"/>
          <w:b w:val="false"/>
          <w:i w:val="false"/>
          <w:color w:val="000000"/>
          <w:sz w:val="28"/>
        </w:rPr>
        <w:t>
      8. Уполномоченный орган отказывает в предоставлении жилищной помощи в порядке и сроки, установленные уполномоченным органом, осуществляющим руководство и межотраслевую координацию в сфере жилищных отношений и жилищно-коммунального хозяйства.</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решения Балхашского городского маслихата Карагандинской области от 26.04.2023 </w:t>
      </w:r>
      <w:r>
        <w:rPr>
          <w:rFonts w:ascii="Times New Roman"/>
          <w:b w:val="false"/>
          <w:i w:val="false"/>
          <w:color w:val="000000"/>
          <w:sz w:val="28"/>
        </w:rPr>
        <w:t>№ 2/17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40"/>
    <w:p>
      <w:pPr>
        <w:spacing w:after="0"/>
        <w:ind w:left="0"/>
        <w:jc w:val="both"/>
      </w:pPr>
      <w:r>
        <w:rPr>
          <w:rFonts w:ascii="Times New Roman"/>
          <w:b w:val="false"/>
          <w:i w:val="false"/>
          <w:color w:val="000000"/>
          <w:sz w:val="28"/>
        </w:rPr>
        <w:t>
      9. Решение о назначении жилищной помощи, либо мотивированный ответ об отказе в предоставлении услуги, принимается уполномоченным органом осуществляющим назначение жилищной помощи. Уведомление о назначении, либо мотивированный ответ об отказе в назначении жилищной помощи, направляется в Государственную корпорацию или "личный кабинет" в виде электронного документа.</w:t>
      </w:r>
    </w:p>
    <w:bookmarkEnd w:id="40"/>
    <w:bookmarkStart w:name="z63" w:id="41"/>
    <w:p>
      <w:pPr>
        <w:spacing w:after="0"/>
        <w:ind w:left="0"/>
        <w:jc w:val="both"/>
      </w:pPr>
      <w:r>
        <w:rPr>
          <w:rFonts w:ascii="Times New Roman"/>
          <w:b w:val="false"/>
          <w:i w:val="false"/>
          <w:color w:val="000000"/>
          <w:sz w:val="28"/>
        </w:rPr>
        <w:t>
      10. Жилищная помощь назначается с месяца подачи заявления со всеми необходимыми документами на срок до конца текущего квартала.</w:t>
      </w:r>
    </w:p>
    <w:bookmarkEnd w:id="41"/>
    <w:bookmarkStart w:name="z64" w:id="42"/>
    <w:p>
      <w:pPr>
        <w:spacing w:after="0"/>
        <w:ind w:left="0"/>
        <w:jc w:val="both"/>
      </w:pPr>
      <w:r>
        <w:rPr>
          <w:rFonts w:ascii="Times New Roman"/>
          <w:b w:val="false"/>
          <w:i w:val="false"/>
          <w:color w:val="000000"/>
          <w:sz w:val="28"/>
        </w:rPr>
        <w:t>
      11. В случае проживания в жилище нескольких собственников, назначение жилищной помощи производится одному лицу по первичному предоставлению заявления, с учетом других собственников в составе семьи.</w:t>
      </w:r>
    </w:p>
    <w:bookmarkEnd w:id="42"/>
    <w:bookmarkStart w:name="z65" w:id="43"/>
    <w:p>
      <w:pPr>
        <w:spacing w:after="0"/>
        <w:ind w:left="0"/>
        <w:jc w:val="both"/>
      </w:pPr>
      <w:r>
        <w:rPr>
          <w:rFonts w:ascii="Times New Roman"/>
          <w:b w:val="false"/>
          <w:i w:val="false"/>
          <w:color w:val="000000"/>
          <w:sz w:val="28"/>
        </w:rPr>
        <w:t xml:space="preserve">
      12. Сведения о фактически начисленной сумме за расходы на управление объектом кондоминиума и содержание общего имущества объекта кондоминиума, в том числе капитальный ремонт общего имущества объекта кондоминиума, потребление коммунальных услуг и услуг связи в части увеличения абонентской платы за телефон, подключенный к сети телекоммуникаций, пользование жилищем из государственного жилищного фонда и жилищем, арендованным местным исполнительным органом в частном жилищном фонде, предоставляются по запросу уполномоченного органа услугодателями на бумажных или электронных носителях, либо физическими лицами на бумажных носителях. </w:t>
      </w:r>
    </w:p>
    <w:bookmarkEnd w:id="43"/>
    <w:bookmarkStart w:name="z66" w:id="44"/>
    <w:p>
      <w:pPr>
        <w:spacing w:after="0"/>
        <w:ind w:left="0"/>
        <w:jc w:val="both"/>
      </w:pPr>
      <w:r>
        <w:rPr>
          <w:rFonts w:ascii="Times New Roman"/>
          <w:b w:val="false"/>
          <w:i w:val="false"/>
          <w:color w:val="000000"/>
          <w:sz w:val="28"/>
        </w:rPr>
        <w:t>
      13. По результатам рассмотрения представленных документов, уполномоченным органом формируется личное дело получателя жилищной помощи. Ежемесячно производится расчет начисления жилищной помощи, который выдается заявителю по мере обращения.</w:t>
      </w:r>
    </w:p>
    <w:bookmarkEnd w:id="44"/>
    <w:bookmarkStart w:name="z67" w:id="45"/>
    <w:p>
      <w:pPr>
        <w:spacing w:after="0"/>
        <w:ind w:left="0"/>
        <w:jc w:val="both"/>
      </w:pPr>
      <w:r>
        <w:rPr>
          <w:rFonts w:ascii="Times New Roman"/>
          <w:b w:val="false"/>
          <w:i w:val="false"/>
          <w:color w:val="000000"/>
          <w:sz w:val="28"/>
        </w:rPr>
        <w:t>
      14. Получателям жилищной помощи необходимо в течение десяти рабочих дней информировать в письменном виде уполномоченный орган о любых изменениях формы собственности своего жилья, состава семьи и совокупного дохода.</w:t>
      </w:r>
    </w:p>
    <w:bookmarkEnd w:id="45"/>
    <w:bookmarkStart w:name="z68" w:id="46"/>
    <w:p>
      <w:pPr>
        <w:spacing w:after="0"/>
        <w:ind w:left="0"/>
        <w:jc w:val="both"/>
      </w:pPr>
      <w:r>
        <w:rPr>
          <w:rFonts w:ascii="Times New Roman"/>
          <w:b w:val="false"/>
          <w:i w:val="false"/>
          <w:color w:val="000000"/>
          <w:sz w:val="28"/>
        </w:rPr>
        <w:t>
      За предоставление заявителем заведомо ложных сведений, повлекших за собой назначение завышенной или незаконной жилищной помощи, выплата прекращается, а незаконно полученная сумма подлежит возврату в добровольном порядке, а в случае отказа - в судебном порядке.</w:t>
      </w:r>
    </w:p>
    <w:bookmarkEnd w:id="46"/>
    <w:bookmarkStart w:name="z81" w:id="47"/>
    <w:p>
      <w:pPr>
        <w:spacing w:after="0"/>
        <w:ind w:left="0"/>
        <w:jc w:val="both"/>
      </w:pPr>
      <w:r>
        <w:rPr>
          <w:rFonts w:ascii="Times New Roman"/>
          <w:b w:val="false"/>
          <w:i w:val="false"/>
          <w:color w:val="000000"/>
          <w:sz w:val="28"/>
        </w:rPr>
        <w:t>
      14-1.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14-1 в соответствии с решением Балхашского городского маслихата Карагандинской области от 26.04.2023 </w:t>
      </w:r>
      <w:r>
        <w:rPr>
          <w:rFonts w:ascii="Times New Roman"/>
          <w:b w:val="false"/>
          <w:i w:val="false"/>
          <w:color w:val="000000"/>
          <w:sz w:val="28"/>
        </w:rPr>
        <w:t>№ 2/17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48"/>
    <w:p>
      <w:pPr>
        <w:spacing w:after="0"/>
        <w:ind w:left="0"/>
        <w:jc w:val="left"/>
      </w:pPr>
      <w:r>
        <w:rPr>
          <w:rFonts w:ascii="Times New Roman"/>
          <w:b/>
          <w:i w:val="false"/>
          <w:color w:val="000000"/>
        </w:rPr>
        <w:t xml:space="preserve"> Глава 4. Выплата жилищной помощи</w:t>
      </w:r>
    </w:p>
    <w:bookmarkEnd w:id="48"/>
    <w:bookmarkStart w:name="z70" w:id="49"/>
    <w:p>
      <w:pPr>
        <w:spacing w:after="0"/>
        <w:ind w:left="0"/>
        <w:jc w:val="both"/>
      </w:pPr>
      <w:r>
        <w:rPr>
          <w:rFonts w:ascii="Times New Roman"/>
          <w:b w:val="false"/>
          <w:i w:val="false"/>
          <w:color w:val="000000"/>
          <w:sz w:val="28"/>
        </w:rPr>
        <w:t xml:space="preserve">
      15. Выплата жилищной помощи малообеспеченным семьям (гражданам) осуществляется уполномоченным органом через банки второго уровня или организации, имеющие лицензии Национального банка Республики Казахстан на осуществление данного вида операций, путем зачисления на лицевые счета граждан и перечисление денежных средств на расчетные счета поставщиков услуг, с дальнейшим зачислением на лицевые счета получателей. </w:t>
      </w:r>
    </w:p>
    <w:bookmarkEnd w:id="49"/>
    <w:bookmarkStart w:name="z71" w:id="50"/>
    <w:p>
      <w:pPr>
        <w:spacing w:after="0"/>
        <w:ind w:left="0"/>
        <w:jc w:val="both"/>
      </w:pPr>
      <w:r>
        <w:rPr>
          <w:rFonts w:ascii="Times New Roman"/>
          <w:b w:val="false"/>
          <w:i w:val="false"/>
          <w:color w:val="000000"/>
          <w:sz w:val="28"/>
        </w:rPr>
        <w:t>
      16. Выплата жилищной помощи производится ежемесячно к 15 числу месяца, следующего за месяцем принятия решения о назначении жилищной помощи. Финансирование выплат жилищной помощи осуществляется за счет средств местного бюджета.</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Балхашского городского</w:t>
            </w:r>
            <w:r>
              <w:br/>
            </w:r>
            <w:r>
              <w:rPr>
                <w:rFonts w:ascii="Times New Roman"/>
                <w:b w:val="false"/>
                <w:i w:val="false"/>
                <w:color w:val="000000"/>
                <w:sz w:val="20"/>
              </w:rPr>
              <w:t>маслихата</w:t>
            </w:r>
            <w:r>
              <w:br/>
            </w:r>
            <w:r>
              <w:rPr>
                <w:rFonts w:ascii="Times New Roman"/>
                <w:b w:val="false"/>
                <w:i w:val="false"/>
                <w:color w:val="000000"/>
                <w:sz w:val="20"/>
              </w:rPr>
              <w:t>от 26 апреля 2021 года</w:t>
            </w:r>
            <w:r>
              <w:br/>
            </w:r>
            <w:r>
              <w:rPr>
                <w:rFonts w:ascii="Times New Roman"/>
                <w:b w:val="false"/>
                <w:i w:val="false"/>
                <w:color w:val="000000"/>
                <w:sz w:val="20"/>
              </w:rPr>
              <w:t>№ 4/31</w:t>
            </w:r>
          </w:p>
        </w:tc>
      </w:tr>
    </w:tbl>
    <w:bookmarkStart w:name="z73" w:id="51"/>
    <w:p>
      <w:pPr>
        <w:spacing w:after="0"/>
        <w:ind w:left="0"/>
        <w:jc w:val="left"/>
      </w:pPr>
      <w:r>
        <w:rPr>
          <w:rFonts w:ascii="Times New Roman"/>
          <w:b/>
          <w:i w:val="false"/>
          <w:color w:val="000000"/>
        </w:rPr>
        <w:t xml:space="preserve"> Перечень некоторых решений Балхашского городского маслихата, признанных утратившими силу</w:t>
      </w:r>
    </w:p>
    <w:bookmarkEnd w:id="51"/>
    <w:bookmarkStart w:name="z74" w:id="5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Балхашского городского маслихата Карагандинской области от 22 декабря 2011 года № 55/415 "Об утверждении Правил оказания жилищной помощи населению города Балхаш" (зарегистрировано в Реестре государственной регистрации нормативных правовых актов за № 8-4-266, опубликовано в газетах "Балқаш өңірі" от 15 февраля 2012 года № 18 (11836), "Северное Прибалхашье" от 15 февраля 2012 года № 18 (874)).</w:t>
      </w:r>
    </w:p>
    <w:bookmarkEnd w:id="52"/>
    <w:bookmarkStart w:name="z75" w:id="5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Балхашского городского маслихата Карагандинской области от 18 июля 2012 года № 6/55 "О внесении изменений и дополнения в решение городского маслихата от 22 декабря 2011 года № 55/415 "Об утверждении Правил предоставления жилищной помощи населению города Балхаш" (зарегистрировано в Реестре государственной регистрации нормативных правовых актов за № 8-4-286, опубликовано в газетах "Балқаш өңірі" от 17 августа 2012 года № 89-90 (11908), "Северное Прибалхашье" от 17 августа 2012 года № 89-90 (984)).</w:t>
      </w:r>
    </w:p>
    <w:bookmarkEnd w:id="53"/>
    <w:bookmarkStart w:name="z76" w:id="5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Балхашского городского маслихата Карагандинской области от 27 марта 2013 года № 13/111 "О внесении изменений в решение городского маслихата от 22 декабря 2011 года № 55/415 "Об утверждении Правил предоставления жилищной помощи населению города Балхаш" (зарегистрировано в Реестре государственной регистрации нормативных правовых актов за № 2314, опубликовано в газетах "Балқаш өңірі" от 22 мая 2013 года № 53, "Северное Прибалхашье" от 22 мая 2013 года № 52).</w:t>
      </w:r>
    </w:p>
    <w:bookmarkEnd w:id="54"/>
    <w:bookmarkStart w:name="z77" w:id="5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Балхашского городского маслихата Карагандинской области от 12 июня 2014 года № 29/227 "О внесении изменений в решение городского маслихата от 22 декабря 2011 года № 55/415 "Об утверждении Правил оказания жилищной помощи населению города Балхаш" (зарегистрировано в Реестре государственной регистрации нормативных правовых актов за № 2667, опубликовано в газетах "Балқаш өңірі" от 27 июня 2014 года № 67-68 (12174), "Северное Прибалхашье" от 27 июня 2014 года № 66-67 (1245), в информационно-правовой системе "Әділет" 02 июля 2014 года).</w:t>
      </w:r>
    </w:p>
    <w:bookmarkEnd w:id="55"/>
    <w:bookmarkStart w:name="z78" w:id="5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Балхашского городского маслихата Карагандинской области от 24 августа 2016 года № 4/50 "О внесении изменений в решение городского маслихата от 22 декабря 2011 года № 55/415 "Об утверждении Правил оказания жилищной помощи населению города Балхаш" (зарегистрировано в Реестре государственной регистрации нормативных правовых актов за № 3961, опубликовано в газетах "Балқаш өңірі" от 28 сентября 2016 года № 107 (12500), "Северное Прибалхашье" от 28 сентября 2016 года № 79 (1543), в информационно-правовой системе "Әділет" 07 октября 2016 года).</w:t>
      </w:r>
    </w:p>
    <w:bookmarkEnd w:id="56"/>
    <w:bookmarkStart w:name="z79" w:id="5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Решение</w:t>
      </w:r>
      <w:r>
        <w:rPr>
          <w:rFonts w:ascii="Times New Roman"/>
          <w:b w:val="false"/>
          <w:i w:val="false"/>
          <w:color w:val="000000"/>
          <w:sz w:val="28"/>
        </w:rPr>
        <w:t xml:space="preserve"> Балхашского городского маслихата Карагандинской области от 27 августа 2018 года № 22/195 "О внесении изменений и дополнений в решение городского маслихата от 22 декабря 2011 года № 55/415 "Об утверждении Правил оказания жилищной помощи населению города Балхаш" (зарегистрировано в Реестре государственной регистрации нормативных правовых актов за № 4962, опубликовано в Эталонном контрольном банке нормативных правовых актов Республики Казахстан в электронном виде 15 октября 2018 года).</w:t>
      </w:r>
    </w:p>
    <w:bookmarkEnd w:id="57"/>
    <w:bookmarkStart w:name="z80" w:id="5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Решение</w:t>
      </w:r>
      <w:r>
        <w:rPr>
          <w:rFonts w:ascii="Times New Roman"/>
          <w:b w:val="false"/>
          <w:i w:val="false"/>
          <w:color w:val="000000"/>
          <w:sz w:val="28"/>
        </w:rPr>
        <w:t xml:space="preserve"> Балхашского городского маслихата Карагандинской области от 18 марта 2020 года № 37/304 "О внесении изменений в решение городского маслихата от 22 декабря 2011 года № 55/415 "Об утверждении Правил оказания жилищной помощи населению города Балхаш" (зарегистрировано в Реестре государственной регистрации нормативных правовых актов за № 5766, опубликовано в Эталонном контрольном банке нормативных правовых актов Республики Казахстан в электронном виде 31 марта 2020 года).</w:t>
      </w:r>
    </w:p>
    <w:bookmarkEnd w:id="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