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60ee" w14:textId="0236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28 декабря 2020 года № 56/472 "О бюджете города Жезказган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сентября 2021 года № 10/85. Зарегистрировано в Министерстве юстиции Республики Казахстан 8 октября 2021 года № 24673.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2021-2023 годы" от 28 декабря 2020 года № 56/472 (зарегистрировано в Реестре государственной регистрации нормативных правовых актов под № 21972)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23185285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10781110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277590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12087033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26696662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- 278201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282577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- 3233176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3233176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604376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425978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3054778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2021 год предусмотрены целевые текущие трансферты и трансферты на развитие из областного и республиканского бюджетов в сумме 9690414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№56/472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№56/472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(канализация, телефонизация)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 комплекса Жошы хана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№56/472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по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от улицы Мира до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по улице Сатпаева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по улице Пушкина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 от улицы Молодежная села Кенгир до трассы города Сатбаев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