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7721" w14:textId="38e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11 марта 2021 года № 17/01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декабря 2021 года № 90/01. Зарегистрировано в Министерстве юстиции Республики Казахстан 22 декабря 2021 года № 25879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марта 2021 года № 17/01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 год" (зарегистрирован в Реестре государственной регистрации нормативных правовых актов за № 6249)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областиот 11 марта 2021 года № 17/01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5 119 667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260 254 000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138 923 077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иидентификации селькохозяйственных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(коров и телок старше 18 месяцев) на 1 августа не менее 20 голов и на момент подачи заявки; 2.наличие пастбищ расположенных в пустынной и полупустынной природной зоне (Улытауский, Шетский, Жанааркинский, Актогайский районы и города Балхаш, Жезказган, Сатпаев, Приозерск)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