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9ae" w14:textId="467b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30 июня 2016 года № 63 "Об утверждении перечня социально значимых пассажирских межрайонных (междугородных внутриобластных) и пригородных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23 сентября 2021 года № 105. Зарегистрировано в Министерстве юстиции Республики Казахстан 1 октября 2021 года № 24594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утверждении перечня социально значимых пассажирских межрайонных (междугородных внутриобластных) и пригородных сообщений Карагандинской области" от 30 июня 2016 года № 63 (зарегистрировано в Реестре государственной регистрации нормативных правовых актов под № 3918)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0469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№606/605 "Караганда – Балхаш"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№610/609 "Караганда – Жезказган"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№601/602 "Жарык – Жезказган"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 – Саяк"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№6867 "Кулайгыр – Темиртау"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№6868/6869 "Темиртау – Агадырь –Темиртау"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№6952/6951 "Шокай – Кулайгыр – Караганда Сортировочная"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№6876 "Темиртау – Кулайгыр"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№6815 "Караганда – Шокай"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№6956/6955 "Караганда Сортировочная – Караганозек"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