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6c7c" w14:textId="05f6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2021 год</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3 марта 2021 года № 38. Зарегистрировано Департаментом юстиции Жамбылской области 11 марта 2021 года № 4909</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Мойынкумского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2021 год от общей численности работников организации независимо от организационно-правовой формы и формы собственности по Мойынкумскому району согласно </w:t>
      </w:r>
      <w:r>
        <w:rPr>
          <w:rFonts w:ascii="Times New Roman"/>
          <w:b w:val="false"/>
          <w:i w:val="false"/>
          <w:color w:val="000000"/>
          <w:sz w:val="28"/>
        </w:rPr>
        <w:t>приложения</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Коммунальному государственному учреждению "Центр занятости населения акимата Мойынкумского района"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2021 год.</w:t>
      </w:r>
    </w:p>
    <w:bookmarkEnd w:id="2"/>
    <w:bookmarkStart w:name="z10" w:id="3"/>
    <w:p>
      <w:pPr>
        <w:spacing w:after="0"/>
        <w:ind w:left="0"/>
        <w:jc w:val="both"/>
      </w:pPr>
      <w:r>
        <w:rPr>
          <w:rFonts w:ascii="Times New Roman"/>
          <w:b w:val="false"/>
          <w:i w:val="false"/>
          <w:color w:val="000000"/>
          <w:sz w:val="28"/>
        </w:rPr>
        <w:t>
      3. Коммунальному государственному учреждению "Отдел занятости и социальных программ акимата Мойынкумского района" в установленном законодательством порядке обеспечить государственную регистрацию настоящего постановления в органах юстиции.</w:t>
      </w:r>
    </w:p>
    <w:bookmarkEnd w:id="3"/>
    <w:bookmarkStart w:name="z11" w:id="4"/>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Наметкулова Амангелды Наметкуловича.</w:t>
      </w:r>
    </w:p>
    <w:bookmarkEnd w:id="4"/>
    <w:bookmarkStart w:name="z12"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Мойынкумского района</w:t>
            </w:r>
            <w:r>
              <w:br/>
            </w:r>
            <w:r>
              <w:rPr>
                <w:rFonts w:ascii="Times New Roman"/>
                <w:b w:val="false"/>
                <w:i w:val="false"/>
                <w:color w:val="000000"/>
                <w:sz w:val="20"/>
              </w:rPr>
              <w:t>от 3 марта 2021 года № 38</w:t>
            </w:r>
          </w:p>
        </w:tc>
      </w:tr>
    </w:tbl>
    <w:bookmarkStart w:name="z17" w:id="6"/>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161"/>
        <w:gridCol w:w="1604"/>
        <w:gridCol w:w="1168"/>
        <w:gridCol w:w="949"/>
        <w:gridCol w:w="1300"/>
        <w:gridCol w:w="950"/>
        <w:gridCol w:w="1487"/>
        <w:gridCol w:w="1211"/>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 ность работни ков на начало года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состоящих на учете службы пробации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 ков</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учреждение“Отдела жилищно-коммунального хозяйства, пассажирского транспорта и автомобильных дорог акимата Мойынкумского района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“Мойынкумское учреждение по охране лесов и животного мира управления природных ресурсов и регулирования природопользования акимата Жамбылской области”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“Коктерекское учреждение по охране лесов и животного мира управления природных ресурсов и регулирования природопользования акимата Жамбылской области”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"ветеринарная служба акимата Мойынкумского района"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