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f222" w14:textId="b76f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13 декабря 2021 года № 12/92-VII. Зарегистрировано в Министерстве юстиции Республики Казахстан 20 декабря 2021 года № 25833.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 – 2024 годы" от 2 декабря 2021 года,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580 522 081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235 934 936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11 745 883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21 763 027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311 078 235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560 025 512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- 471 544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871 544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417 103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462 073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44 970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20 551 010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- 20 551 010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22.12.2022 </w:t>
      </w:r>
      <w:r>
        <w:rPr>
          <w:rFonts w:ascii="Times New Roman"/>
          <w:b w:val="false"/>
          <w:i w:val="false"/>
          <w:color w:val="000000"/>
          <w:sz w:val="28"/>
        </w:rPr>
        <w:t>№ 24/230-VII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2022 год в сумме 2 543 004 тысячи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города Шымкент от 30.03.2022 </w:t>
      </w:r>
      <w:r>
        <w:rPr>
          <w:rFonts w:ascii="Times New Roman"/>
          <w:b w:val="false"/>
          <w:i w:val="false"/>
          <w:color w:val="000000"/>
          <w:sz w:val="28"/>
        </w:rPr>
        <w:t>№ 14/117-VII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местных бюджетных программ, не подлежащих секвестру в процессе исполнения местных бюджетов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районов в городе на 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22.12.2022 </w:t>
      </w:r>
      <w:r>
        <w:rPr>
          <w:rFonts w:ascii="Times New Roman"/>
          <w:b w:val="false"/>
          <w:i w:val="false"/>
          <w:color w:val="ff0000"/>
          <w:sz w:val="28"/>
        </w:rPr>
        <w:t>№ 24/230-VII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580 522 081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-20 551 010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-17 220 090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-1 828 148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города Шымкент от 25.11.2022 </w:t>
      </w:r>
      <w:r>
        <w:rPr>
          <w:rFonts w:ascii="Times New Roman"/>
          <w:b w:val="false"/>
          <w:i w:val="false"/>
          <w:color w:val="ff0000"/>
          <w:sz w:val="28"/>
        </w:rPr>
        <w:t>№ 22/208-VII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