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a958" w14:textId="0d2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11 декабря 2019 года № 58/506–6с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26 августа 2021 года № 8/63-VII. Зарегистрировано в Министерстве юстиции Республики Казахстан 14 сентября 2021 года № 24349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определении перечня социально значимых сообщений по городу Шымкент" от 11 декабря 2019 года № 58/506–6с (зарегистрировано в Реестре государственной регистрации нормативных правовых актов под № 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8/63-VII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2021 года № 58/506–6с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758"/>
        <w:gridCol w:w="9248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 булак" – Рынок "Алаш"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"Шымкент Сити" – Рынок "Автонур"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Микрорайон "Береке"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"Маятас" – Рынок "Акбар"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"Жидели" – Остановка "Железнодорожный вокзал" 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"Таскен" – Рынок "Айна"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"Береке"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Рынок "Автонур" 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Текстильный дом "Азала"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Медицинское обьединение №2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"Курсай" – Микрорайон "Айкап"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Куртаева – Автодорога №1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"Жанаталап" – Остановка "Рахат"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"Колос" – Микрорайон "Нурсат"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Улица Клары Цеткин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"Таскен" – Рынок "Айна"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"Солтустик саяжай" – "Старый город"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 –2" – Остановка "Колос"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"Ынтымак" – Остановка "Центральный стадион"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Улица Айбергенова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Родильный дом №4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"Мартобе"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"Восток" – Улица Гагарина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"Техохрана" – Рынок "Бекжан"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– Рынок "Алаш"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"Свинцовый завод" – Остановка "Теріскей"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"Теріскей" – Рынок "Акбар"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Остановка "Молодежный ресурсный центр"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Микрорайон "Агроферма" – Остановка "Крытый рынок"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"Теріскей"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"Шымкент Сити" – Микрорайон "Күншығыс"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"Нурсат"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№7– Микрорайон "Пахтакор"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Студенческий городок – Рынок "Алаш"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Улица Елшибек батыра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Остановка "Аэровокзал"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Улица Промышленная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"Казгурт" – Микрорайон "Мирас"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"Бадам–2" – Остановка "Радуга"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"Верхний рынок" – Микрорайон "Айнатас" – Микрорайон "Елтай" –Микрорайон "Жыланбузган"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"Жанаталап" – Микрорайон "Кокбулак" – Микрорайон "Алтынтобе" – Микрорайон "Нурсат"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Микрорайон "Акжар" – Микрорайон "Актас"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"Шапырашты" – Рынок "Акбар"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– Микрорайон "Асар 2"– Микрорайон "Достык 2" – Остановка "Парк "Победа"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 Остановка "Центральная поликлиника"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Рынок "Самал"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"Кокбулак" – Остановка "Гульжан"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"Қорғасын"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"Карабастау" – Остановка "Железнодорожный вокзал"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