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741f" w14:textId="8cd7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29 марта 2019 года № 47/369-6с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июня 2021 года № 6/45-VII. Зарегистрировано в Министерстве юстиции Республики Казахстан 3 июля 2021 года № 23274. Утратило силу решением маслихата города Шымкент от 19 марта 2024 года № 14/123-VIII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оказания социальной помощи, установления размеров и определения перечня отдельных категорий нуждающихся граждан" от 29 марта 2019 года № 47/369-6с (зарегистрировано в Реестре государственной регистрации нормативных правовых актов за № 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оказывается единовременно один раз в год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 марта (Наурыз мейрамы) - детям-сиротам, детям, оставшимся без попечения родителей - 20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(День защитника Отечества) - военнообязанным, призванным на учебные сборы и направленным в Афганистан в период ведения боевых действий; лицам, принимавшим участие в ликвидации последствий катастрофы на Чернобыльской атомной электростанции в 1986-1987 годах;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 - 36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(День защитника Отечества) -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- 36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1988 - 1989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- 36 МРП.";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ВОВ и лицам, приравненным к ним по льготам и гарантиям, многодетным матерям из числа пенсионеров, награжденным подвесками "Алтын алқа", "Күміс алқа" и ветеранам труда бесплатно;";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Для получения социальной помощи, указанной в пункте 11 настоящих Правил, заявитель от себя или от имени своей семьи представляет Администратору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сверки представляются подлинники документов, после чего они возвращаются заявителю.";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Администратору.";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Для получения социальной помощи, указанной в пункте 15 настоящих Правил, услугополучатель подает Администратору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для получения путевки по форме №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сверки представляются подлинники документов, после чего они возвращаются заявителю.";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Для получения услуги, указанной в пункте 18 настоящих Правил услугополучатель предоставляет в организацию, оказывающую услуги социального такси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врачебно-консультационной комиссии по форме № 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4) представляются в подлинниках для сверки, после чего подлинники документов возвращаются заявителю.";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