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7358" w14:textId="8007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города Шымкент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18 марта 2021 года № 171. Зарегистрировано Департаментом юстиции города Шымкент 18 марта 2021 года № 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города Шымкент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29 декабря 2017 года № 83 "Об утверждении государственного образовательного заказа на дошкольное воспитание и обучение, размер родительской платы" (зарегистрировано в Реестре государственной регистрации нормативных правовых актов № 4401, опубликовано 19 января 2018 года в газете "Панорама Шымкента").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Ш. Мукана.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города Шымкент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 города Шымкент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 (за исключением специальных дошкольных организаций и коррекционных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 (группы с 10,5-часовым режимом дня)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 (группы с неполным днем пребывания)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в дошкольной организации (группы с 10,5-часовым режимом дня)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в дошкольной организации (группы с 10,5-часовым режимом дня)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 и частная дошкольная организация, в которой размещен государственный заказ (в зависимости от возраста)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