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d377" w14:textId="2a0d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Хромтау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января 2021 года № 559. Зарегистрировано Департаментом юстиции Актюбинской области 14 января 2021 года № 8012.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Хромтау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1 022 557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897 550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1 027 057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- 4 500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города Хромтау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2021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Хромтау на 2021 год объем субвенций в сумме 510 419,0 тысяч тенге выделяемый с районного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Хромтау на 2021 год поступление целевых текущих трансфертов 25 398,0 тысяч тенге из районного бюджета.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 Хромтау.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559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8 января 2021 года № 559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8 января 2021 года № 559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