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c257" w14:textId="b07c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утратившими силу некоторых решений акима Уилского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2 февраля 2021 года № 10. Зарегистрировано Департаментом юстиции Актюбинской области 3 февраля 2021 года № 8041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20 января 2021 года № 2-14/06 и № 2-14/07, аким Уилского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крестьянских хозяйств "Дарханбек" и "Мурагер" Уилского сельского округа Уилского района, в связи с проведением комплекса ветеринарных мероприятий по ликвидации очагов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акима Уилского сельского округа: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 от 10 декабря 2020 года № 134 "Об установлении карантина на территории крестьянского хозяйства "Дарханбек" Уилского сельского округа Уилского района" (зарегистрированное в Реестре государственной регистрации нормативных правовых актов № 7780, опубликованное 20 декабря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 от 15 декабря 2020 года № 137 "Об установлении карантина на территории крестьянского хозяйства "Мурагер" Уилского сельского округа Уилского района" (зарегистрированное в Реестре государственной регистрации нормативных правовых актов № 7806, опубликованное 23 декабря 2020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Даулеткалиев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