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3231" w14:textId="8cf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от 24 декабря 2020 года № 467 "Об утверждении Уилского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10 марта 2021 года № 17. Зарегистрировано Департаментом юстиции Актюбинской области 15 марта 2021 года № 8124.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2020 года № 467 "Об утверждении Уилского районного бюджета на 2021-2023 годы" (зарегистрированное в Реестре государственной регистрации нормативных правовых актов № 7902, опубликованное 6 января 2021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"6 408 284" заменить цифрами "6 448 798,3":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"6 040 304" заменить цифрами "6 080 818,3";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"6 408 284" заменить цифрами "6 622 103,9";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"-74 686" заменить цифрами "-247 991,6";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"74 686" заменить цифрами "247 991,6":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"173 305,6".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1 000 тысяч тенге – на проектирование и (или) строительство, реконструкцию жилья коммунального жилищного фонда;";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2 000 тысяч тенге – на проектирование, развитие и (или) обустройство инженерно-коммуникационной инфраструктуры.";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"966 061" заменить цифрами "971 609";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31 935 тысяч тенге – на реализацию мероприятий по социальной и инженерной инфраструктуре в сельских населенных пунктах в рамках проекта "Ауыл - Ел бесігі".".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10 марта 2021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