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0db9" w14:textId="c3d0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24 декабря 2020 года № 550 "Об утверждении Темирского районного бюджета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24 сентября 2021 года № 93. Зарегистрировано в Министерстве юстиции Республики Казахстан 7 октября 2021 года № 24650.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утверждении Темирского районного бюджета на 2021–2023 годы" от 24 декабря 2020 года № 550 (зарегистрировано в Реестре государственной регистрации нормативных правовых актов под № 7873)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Темирский районный бюджет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- 7 844 608,5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- 3 552 940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- 27 116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- 17 202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- 4 247 350,5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- 8 201 004,9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- 68 838,5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- 105 011,5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- 36 173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- -425 234,9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-425 234,9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- 105 011,5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- 36 173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- 356 396,4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2021 год поступление целевых текущих трансфертов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жилья коммунального жилищного фонда для социально уязвимых слоев населения и (или) малообеспеченных многодетных семей - 25 050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повышение заработной платы работников государственных организаций: медико–социальных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- 11 288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2021 год поступление целевых текущих трансфертов на развитие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реконструкцию водопроводных сетей в селе Кенкияк - 36 010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двухэтажного шестнадцатиквартирного коммунального арендного жилого дома в микрорайоне Кызылжар поселка Шубаркудык - 118 835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автомобильной дороги в селе Сарколь 106 799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районном бюджете на 2021 год поступление целевых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 - 15 210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гарантированный социальный пакет детям - 1 316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содействие занятости населения - 17 924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капитальный и средний ремонт автомобильных дорог районного значения и улиц населенных пунктов - 160 014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краткосрочное профессиональное обучение рабочим кадрам - 15 518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проекта "Контракт поколений" - 1 050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реализацию проекта "Первое рабочее место" - 2 100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техническое обслуживание объектов газоснабжения - 2 039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обеспечение прав и улучшение качества жизни инвалидов в Республике Казахстан - 14 994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поддержку культурно–досуговой работы - 100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2021 год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напорного водопровода в микрорайоне Кызылжар поселка Шубаркудык - 220 307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разработку проектно–сметной документации на "Строительство канализационно–очистного сооружения в поселке Шубаркудык" - 25 512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двухэтажного шестнадцатиквартирного коммунального арендного жилого дома в микрорайоне Кызылжар поселка Шубаркудык - 20 372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автомобильной дороги в селе Сарколь - 17 231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резерв местного исполнительного органа района на 2021 год в сумме - 3 422,1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24 сентября 2021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24 декабря 2020 года № 550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7844608,5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