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3ac3" w14:textId="ce33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25 декабря 2020 года № 533 "Об утверждении Мугалжарского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2021 года № 97. Зарегистрировано в Министерстве юстиции Республики Казахстан 3 декабря 2021 года № 25509.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2021-2023 годы" от 25 декабря 2020 года № 533 (зарегистрированное в Реестре государственной регистрации нормативных правовых актов под № 7872)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17 195 211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10 978 906,7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85 147,8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6 074 549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17 214 758,4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- 29 521,4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19 548,3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69 650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21 630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специальных социальных услуг престарелым и инвалидам – 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инвалидов – 37 135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затрат работодателя на создание специальных рабочих мест для трудоустройства инвалидов –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частичное субсидирование заработной платы и молодежную практику, на внедрение консультантов по социальной работе и ассистентов - 29 400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на реализацию новых бизнес-идей, в том числе молодежь категории NEET, членов малообеспеченных многодетных семей, малообеспеченных трудоспособных инвалидов – 58 340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должностному окладу за особые условия труда в организациях культуры и архивных учреждениях, управленческому и основному персоналу государственных организаций культуры и архивных учреждений – 31 047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мероприятий по улучшению социальной и инженерной инфраструктуры в сельских населенных пунктах в рамках проекта "Ауыл - Ел бесігі" - 20 056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общественные работы - 151 201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молодежную практику - 33 878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бюджетные кредиты для реализации мер социальной поддержки специалистов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центров занятости населения - 37 913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поступление целевых трансфертов на развитие из Национального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биоочистных сооружений в городе Эмба – 344 794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новой сети водоснабжения индивидуальных жилых домов в 10 квартале микрорайона Самал города Кандыагаш – 71 355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новой сети электроснабжения при строительстве индивидуальных жилых домов в 10 квартале микрорайона Самал города Кандыагаш - 300 594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новой сети электроснабжения (2 этап), при строительстве индивидуальных жилых домов в микрорайоне Нұрлы-Көш города Кандыагаш - 358 132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новой сети водоснабжения (2 очередь), при строительстве индивидуальных жилых домов в микрорайоне Нұрлы-Көш города Кандыагаш - 161 559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автомобильной дороги улицы Ж.Тлепбергенова города Эмба - 207 347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автомобильной дороги в микрорайоне Самал города Кандыагаш - 266 711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водопроводных сетей и сооружений в селе Кумсай - 328 217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водопроводных сетей и сооружений в селе Жарык - 358 135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водопроводных сетей и сооружений в селе Талдысай - 226 669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строительство водопроводных сетей и сооружений в селе Басшили - 342 256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жилья коммунального жилищного фонда для социально уязвимых слоев населения и (или) малообеспеченных многодетных семей из Национального фонда – 33 400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поступление целевых трансфертов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индивидуальным жилым домам в 9-10 кварталах микрорайона Самал города Кандыагаш - 320 503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25 350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2 071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- 13 038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 и массового предпринимательства, на краткосрочное профессиональное обучение рабочим кадрам – 27 413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многоэтажных жилых домов – 413 819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улучшению социальной и инженерной инфраструктуры в сельских населенных пунктах в рамках проекта "Ауыл - Ел бесігі" - 210 867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прав и улучшение качества жизни инвалидов - 23 062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капитальный и средний ремонт автомобильных дорог районного значения и улиц населенных пунктов - 42 315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районном бюджете на 2021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водопроводных сетей и сооружений в селе Кумсай- 27 351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водопроводных сетей и сооружений в селе Жарык – 80 288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водопроводных сетей и сооружений в селе Талдысай - 50 979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водопроводных сетей и сооружений в селе Басшили – 76 725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автомобильной дороги улицы Ж.Тлепбергенова города Эмба – 22 221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автомобильной дороги в микрорайоне Самал города Кандыагаш – 26 624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новой сети водоснабжения (2 очередь) при строительстве индивидуальных жилых домов в микрорайоне Нұрлы-Көш города Кандыагаш – 16 147,7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новой сети водоснабжения индивидуальных жилых домов в 10 квартале микрорайона Самал города Кандыагаш – 30 044,1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новой сети электроснабжения (2 этап) при строительстве индивидуальных жилых домов в микрорайоне Нұрлы-Көш города Кандыагаш – 35 794,2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новой сети газоснабжения к новым индивидуальным жилым домам в 9-10 кварталах микрорайона Самал города Кандыагаш – 22 212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реконструкцию биоочистных сооружений в городе Эмба – 99 564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строительство подводящего и внутрипоселкового газопровода по улице Ынтымак (разъезд № 315) в селе Басшили Енбекского сельского округа - 25 686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2021 год в сумме – 2 304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24 ноября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18 ноября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акима города районного значения, села, поселка,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села, поселка,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селах, поселках,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"Целевые текущие трансферты из нижестоящего бюджета на компенсацию потерь вышестоящего бюджета в связи с изменением законодательства"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