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d6d2" w14:textId="d2fd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2020 года № 434 "Об утверждении Мартукского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5 марта 2021 года № 17. Зарегистрировано Департаментом юстиции Актюбинской области 10 марта 2021 года № 8088.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2020 года № 434 "Об утверждении Мартукского районного бюджета на 2021-2023 годы" (зарегистрированное в Реестре государственной регистрации нормативных правовых актов № 7867,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"9 305 779" заменить цифрами "9 362 265,6",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"8 508 158" заменить цифрами "8 564 644,6";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"9 305 779" заменить цифрами "9 913 083,2";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"-95 511" заменить цифрами "-646 328,6";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"95 511" заменить цифрами "646 328,6";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семнадцатым, восемнадцатым, девятнадцатым, двадцатым, двадцать первым и двадцать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электролиний новой застройки села Кумсай Мартукского района – 1 000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электролиний новой застройки села Кенсахара Мартукского района – 1 000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электролиний новой застройки села Родниковка Мартукского района – 1 000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газопровода новой застройки села Родниковка Мартукского района – 1 000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районного значения и улиц населенных пунктов – 1 000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 – Ел бесігі" – 49 437 тысяч тенге.".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5 марта 2021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9 362 265,6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8 564 644,6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