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129" w14:textId="61f2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декабря 2021 года № 80. Зарегистрировано в Министерстве юстиции Республики Казахстан 23 декабря 2021 года № 25942.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на русском языке дополнено заголовком, текст в казахском языке не меняется решением Каргалинского районного маслихата Актюбинской области от 03.02.2022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4 775 064,5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3 934 535,5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5 068 405,6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-317 854,1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317 854,1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46 379,1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293 341,2.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Каргалинского районного маслихата Актюбинской области от 10.06.2022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10.06.2022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трансферты на компенсацию потерь областного бюджета в связи с изменением функций в сумме – 2 309 497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компенсацию потерь областного бюджета в связи с изменением функций определяется на основании постановления акимата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объемов субвенции, передаваемые из областного бюджета в сумме – 3 100 000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2022 год объемов субвенции, передаваемых из районного бюджета в бюджеты сельских округов в сумме – 319 128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73 874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41 696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31 095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43 159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39 490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26 971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27 296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35 547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целевых текущих трансфертов и трансфертов на развитие из республиканского бюджета и Национального фонда Республики Казахстан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эффективности деятельности депутатов маслихатов.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Каргалинского районного маслихата Актюбинской области от 06.09.2022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поступление кредитов из республиканского бюджета на реализацию мер социальной поддержки специалистов.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2022 год поступление целевых текущих трансфертов и трансфертов на развитие из областного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поддержку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Каргалинского районного маслихата Актюбинской области от 06.09.2022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целевые текущие трансферты и трансферты на развитие бюджетам сельских округов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реконструкция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Каргалинского районного маслихата Актюбинской области от 10.06.2022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2022 год в сумме – 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Каргалинского районного маслихата Актюбинской области от 06.09.2022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районного бюджета, не подлежащих секвестру в процессе исполнения местного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-317854,1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