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78d9c" w14:textId="0178d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Каргалинского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29 марта 2021 года № 29. Зарегистрировано Департаментом юстиции Актюбинской области 2 апреля 2021 года № 8212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Каргалинского районного маслихата: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от 22 декабря 2017 года № 211 "Об утверждении Правил управления бесхозяйными отходами, признанными решением суда поступившими в коммунальную собственность по Каргалинскому району" (зарегистрированное в Реестре государственной регистрации нормативных правовых актов за № 5834, опубликованное 23 января 2018 года в Эталонном контрольном банке нормативных правовых актов Республики Казахстан в электронном виде);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от 6 января 2020 года № 414 "О внесении изменений в решение Каргалинского районного маслихата от 22 декабря 2017 года № 211 "Об утверждении Правил управления бесхозяйными отходами, признанными решением суда поступившими в коммунальную собственность по Каргалинскому району" (зарегистрированное в Реестре государственной регистрации нормативных правовых актов № 6682, опубликованное 17 января 2020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Каргалинского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Каргалинского районного маслихата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Каргалинского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Аманжол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