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29bd" w14:textId="ab42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Байганинского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12 ноября 2021 года № 79. Зарегистрировано в Министерстве юстиции Республики Казахстан 22 ноября 2021 года № 25275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Байганинского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Байганинского районного маслихата от 11 сентября 2019 года № 251 "О внесении изменений в решение Байганинского районного маслихата от 14 мая № 234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Байганинскому району" от 31 октября 2019 года № 262 (зарегистрированное в Реестре государственной регистрации нормативных правовых актов под № 6447);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Байганинского районного маслихата от 18 июня 2020 года № 352 "О признании утратившим силу решения Байганинского районного маслихата от 29 апреля 2016 года № 18 "О дополнительном регламентировании порядка проведения мирных собраний, митингов, шествий, пикетов и демонстраций в Байганинском районе" от 25 августа 2020 года № 363 (зарегистрированное в Реестре государственной регистрации нормативных правовых актов под № 7373).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