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29bd" w14:textId="ab42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Байганинского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12 ноября 2021 года № 79. Зарегистрировано в Министерстве юстиции Республики Казахстан 22 ноября 2021 года № 25275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Байганинского районного маслихата: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Байганинского районного маслихата от 11 сентября 2019 года № 251 "О внесении изменений в решение Байганинского районного маслихата от 14 мая № 234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Байганинскому району" от 31 октября 2019 года № 262 (зарегистрированное в Реестре государственной регистрации нормативных правовых актов под № 6447);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решение Байганинского районного маслихата от 18 июня 2020 года № 352 "О признании утратившим силу решения Байганинского районного маслихата от 29 апреля 2016 года № 18 "О дополнительном регламентировании порядка проведения мирных собраний, митингов, шествий, пикетов и демонстраций в Байганинском районе" от 25 августа 2020 года № 363 (зарегистрированное в Реестре государственной регистрации нормативных правовых актов под № 7373).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