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b099" w14:textId="4ecb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Байганинского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15 сентября 2021 года № 61. Зарегистрировано в Министерстве юстиции Республики Казахстан 27 сентября 2021 года № 24521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Законом Республики Казахстан "О правовых актах",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Байганинского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15 сентября 2021 года № 61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решении Байганинского районного маслихата признанных утратившими силу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 по Байганинскому району" от 24 ноября 2017 года № 107 (зарегистрированное в Реестре государственной регистрации нормативных правовых актов под № 5730);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Байганинскому району" от 14 мая 2019 года № 234 (зарегистрированное в Реестре государственной регистрации нормативных правовых актов под № 6149);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"О внесении изменений в решение Байганинского районного маслихата от 14 мая 2019 года № 234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Байганинскому району" от 11 сентября 2019 года № 251 (зарегистрированное в Реестре государственной регистрации нормативных правовых актов под № 6149);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"О внесении изменений в решение Байганинского районного маслихата от 24 ноября 2017 года № 107 "Об утверждении Правил управления бесхозяйными отходами, признанными решением суда поступившими в коммунальную собственность по Байганинскому району" от 31 октября 2019 года № 261 (зарегистрированное в Реестре государственной регистрации нормативных правовых актов под № 6439).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