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b099" w14:textId="4ecb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Байганинского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сентября 2021 года № 61. Зарегистрировано в Министерстве юстиции Республики Казахстан 27 сентября 2021 года № 24521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Законом Республики Казахстан "О правовых актах",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Байганинского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15 сентября 2021 года № 61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решении Байганинского районного маслихата признанных утратившими силу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по Байганинскому району" от 24 ноября 2017 года № 107 (зарегистрированное в Реестре государственной регистрации нормативных правовых актов под № 5730);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Байганинскому району" от 14 мая 2019 года № 234 (зарегистрированное в Реестре государственной регистрации нормативных правовых актов под № 6149);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 внесении изменений в решение Байганинского районного маслихата от 14 мая 2019 года № 234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Байганинскому району" от 11 сентября 2019 года № 251 (зарегистрированное в Реестре государственной регистрации нормативных правовых актов под № 6149);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 внесении изменений в решение Байганинского районного маслихата от 24 ноября 2017 года № 107 "Об утверждении Правил управления бесхозяйными отходами, признанными решением суда поступившими в коммунальную собственность по Байганинскому району" от 31 октября 2019 года № 261 (зарегистрированное в Реестре государственной регистрации нормативных правовых актов под № 6439).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