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cccb" w14:textId="7d4c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18 февраля 2021 года № 51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сентября 2021 года № 294. Зарегистрировано в Министерстве юстиции Республики Казахстан 2 сентября 2021 года № 24210.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февраля 2021 года № 51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2021 год" (зарегистрированное в Реестре государственной регистрации нормативных правовых актов за № 8057)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2021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2021 год, согласно приложению 1 к настоящему постановлению."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2021 год согласно приложению 2 к настоящему постановлению.";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2021 год, утвержденные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 сентября 2021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18 февраля 2021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2863643,25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572 728,650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4 395 428,650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Удещевление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11 305 550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508 749,750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787 849,750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производства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1 352 670,0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маралов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7 820 165,0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13 772 224,0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 сентября 2021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18 февраля 2021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(коров и телок старше 18 месяцев) на момент подачи заявки не менее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20 декабря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коров и телок старше 18 месяцев на момент подачи заявки не менее 50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на момент подачи заявки (маток старше 12 месяцев) не менее 300 голов овец и 50 голов маточного поголовья коз;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маралов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на момент подачи заявки (маток старше 24 месяцев) не менее 75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на момент подачи заявки (возраст маточного поголовья от 36 месяцев) не менее 50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на момент подачи заявки (возраст маточного поголовья от 36 месяцев) не менее 50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