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dd59" w14:textId="590d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областного маслихата от 22 мая 2018 года № 293 "Об утверждении целевых показателей качества окружающей среды на 2018-2025 годы для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44. Зарегистрировано Департаментом юстиции Актюбинской области 21 мая 2021 года № 8302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решение вводится в действие с 01.07.2021.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22 мая 2018 года № 293 "Об утверждении целевых показателей качества окружающей среды на 2018-2025 годы для Актюбинской области" (зарегистрированного в Реестре государственной регистрации нормативных правовых актов № 5924).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