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8f6f" w14:textId="1dc8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февраля 2021 года № 51. Зарегистрировано Департаментом юстиции Актюбинской области 19 февраля 2021 года № 8057.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Актюбинской области от 02.09.2021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02.09.2021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1.1. в соответствии с постановлением акимата Актюбинской области от 02.09.2021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18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повышение продуктивности и качества продукции животноводства по Актюбинской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2 874 270,27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574 854,054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4 363 619,054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545 391,090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901 535,87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119 637 535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155 528,7955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174 309,3955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42 837,180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8 389 637,180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14 432 504,9995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18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Актюбинской области от 02.09.2021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18 месяцев) на момент подачи заявки не менее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20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коров и телок старше 18 месяцев на момент подачи заявки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(маток старше 12 месяцев) не менее 300 голов овец и 50 голов маточного поголовья 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маралов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на момент подачи заявки (маток старше 24 месяцев) не менее 75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(возраст маточного поголовья от 36 месяцев)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(возраст маточного поголовья от 36 месяцев)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