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1a9b" w14:textId="e161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5 марта 2021 года № А-3/31. Зарегистрировано Департаментом юстиции Акмолинской области 10 марта 2021 года № 8377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Шортандинского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"Об утверждении схемы и порядка перевозки в общеобразовательные школы детей, проживающих в отдаленных населенных пунктах Шортандинского района" от 28 июня 2018 года № А-15/141 (зарегистрировано в Реестре государственной регистрации нормативных правовых актов № 6725, опубликовано 26 июля 2018 года в Эталонном контрольном банке нормативных правовых актов Республики Казахстан в электронном виде);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"О внесении изменения и дополнения в постановление акимата Шортандинского района от 28 июня 2018 года № А-15/141 "Об утверждении схемы и порядка перевозки в общеобразовательные школы детей, проживающих в отдаленных населенных пунктах Шортандинского района" от 21 апреля 2020 года № А-4/70 (зарегистрировано в Реестре государственной регистрации нормативных правовых актов № 7831, опубликовано 22 апреля 2020 года в Эталонном контрольном банке нормативных правовых актов Республики Казахстан в электронном виде).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