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1a9b" w14:textId="e16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марта 2021 года № А-3/31. Зарегистрировано Департаментом юстиции Акмолинской области 10 марта 2021 года № 8377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Шортандинского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утверждении схемы и порядка перевозки в общеобразовательные школы детей, проживающих в отдаленных населенных пунктах Шортандинского района" от 28 июня 2018 года № А-15/141 (зарегистрировано в Реестре государственной регистрации нормативных правовых актов № 6725, опубликовано 26 июля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 внесении изменения и дополнения в постановление акимата Шортандинского района от 28 июня 2018 года № А-15/141 "Об утверждении схемы и порядка перевозки в общеобразовательные школы детей, проживающих в отдаленных населенных пунктах Шортандинского района" от 21 апреля 2020 года № А-4/70 (зарегистрировано в Реестре государственной регистрации нормативных правовых актов № 7831, опубликовано 22 апреля 2020 года в Эталонном контрольном банке нормативных правовых актов Республики Казахстан в электронном виде).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