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ce7c" w14:textId="471c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 марта 2021 года № А-02/51. Зарегистрировано Департаментом юстиции Акмолинской области 2 марта 2021 года № 8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Буланд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утверждении схемы и порядка перевозки в общеобразовательные школы детей, проживающих в отдаленных населенных пунктах Буландынского района" от 27 марта 2018 года № А-03/87 (зарегистрировано в Реестре государственной регистрации нормативных правовых актов № 6531, опубликовано 18 апреля 2018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 внесении изменений в постановление акимата Буландынского района от 27 марта 2018 года № А-03/87 "Об утверждении схемы и порядка перевозки в общеобразовательные школы детей, проживающих в отдаленных населенных пунктах Буландынского района" от 22 августа 2019 года № А-08/231 (зарегистрировано в Реестре государственной регистрации нормативных правовых актов № 7333, опубликовано 26 августа 2019 года в Эталонном контрольном банке нормативных правовых актов Республики Казахстан в электронном виде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ланд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