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4c5ae" w14:textId="3d4c5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Астраханского района от 7 марта 2019 года № 59 "Об утверждении схем и порядка перевозки в общеобразовательные школы детей, проживающих в отдаленных населенных пунктах Астраха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страханского района Акмолинской области от 7 апреля 2021 года № 80. Зарегистрировано Департаментом юстиции Акмолинской области 9 апреля 2021 года № 842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имат Астрахан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страханского района "Об утверждении схем и порядка перевозки в общеобразовательные школы детей, проживающих в отдаленных населенных пунктах Астраханского района" от 7 марта 2019 года № 59 (зарегистрировано в Реестре государственной регистрации нормативных правовых актов № 7100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Астраханского район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страха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Се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