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1e97" w14:textId="88f1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зоны и полосы на участок озера Кумдыколь Зерендинского района Акмолинской области и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октября 2021 года № А-10/518. Зарегистрировано в Министерстве юстиции Республики Казахстан 25 октября 2021 года № 24874.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под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озера Кумдыколь Зерендинского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на участок озера Кумдыколь Зерендинского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Акмолинской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Акмолинской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Акмолинской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А-10/518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зона и полоса на участок озера Кумдыколь Зерендинского района Акмолинской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Кумдыколь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Зерендинский район, в 3 километрах к востоку от села Павловка, в створе географических координат территории участка недр для проведения операций по добыче месторождения "Кумдыколь" (№ 1 северной широты 53º08'22.52", восточной долготы 68º57'25.02"; № 2 северной широты 53º08'12.56", восточной долготы 68º58'19.70")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А-10/518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зоны и полосы на участок озера Кумдыколь Зерендинского района Акмолинской области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подпункта не распространяются на эксплуатацию зданий и сооружений, возведенных в пределах границ водоохранных полос до 1 июля 2009 года. При этом их эксплуатация допускается только при наличии организованной централизованной канализации, иной системы отвода и очистки загрязненных сточных вод или устройства водонепроницаемых выгребов с обеспечением вывоза их содержимого;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