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95dc" w14:textId="f4a9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23 декабря 2021 года № 35/9-7. Зарегистрировано Департаментом юстиции Акмолинской области 30 декабря 2021 года № 8501.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9 306 906,4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776 560,8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54 059,6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8 456 906,4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9 418 691,8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- 111 785,4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111 785,4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Косшы Акмолинской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121/24-7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городском бюджете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городском бюджете на 2022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городском бюджете на 2022 год предусмотрены целевые трансферты из Национального фонда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2022 год в сумме 10 800,0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городского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Косшы Акмолинской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121/24-7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8 456 906,4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9 418 691,8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- 111 785,4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89 614, 0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5 208 391,0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4 531 863,0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5 208 391,0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4 681 477,0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Косшы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Косшы Акмолинской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121/24-7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дороги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Косшы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Косшы Акмолинской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121/24-7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исполнительных органов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микроавтобуса ГАЗ А65R35 для Косшынского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скверов, город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комплексных площадок – детские со спортивным инвентарем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детских площадок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площадок, город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электроснабжения ЖМ "Лесная поляна"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электроснабжения в городе Косшы Акмолинской области, 1 пусковой комплекс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электроснабжения в городе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дополнительных детских площадок в городе Косшы (7 площадок)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насосной станции в городе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водоотведения города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котлоагрегатов для котельной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блочно-модульной котельной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Зимнее содержание – уборка снега, город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ул. Республика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улиц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улиц и внутриквартальных территорий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внутриквартальных проездов ЖМ "Лесная поляна"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лотков в ЖМ "Лесная поляна"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сетей электроснабжения города Косшы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комплекс, расположенный Акмолинская область, город Косшы, учетный квартал 018, земельный участок 1160. Генеральный план. Корректировка.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административного здания в г.Косшы (позиция 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административного здания в г.Косшы (позиция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строительство Дома культуры (привязка)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общеобразовательной школе, расположенной по адресу: Акмолинская область, г.Косшы, 018 учетный квартал, участок №408/61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г. Косшы,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г.Косшы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комплекс, расположенный Акмолинская область, г. Косшы, учетный квартал 018, земельный участок 1160. Генеральный план. Корректировка.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г. Косшы (поз.5), Акмолинской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45-ти квартирных жилых домов в г. Косшы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инженерно-коммуникационной инфраструктуры в г. Косшы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г. Косшы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сооружений и водовода от Нижне-Романовского месторождения до г. Косшы Целиноградского района Акмолинской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водовода от с.Каражар до г. Косшы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Тайтобе Целиноградского района (2 очередь)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г. Косшы, Акмолинской области (4 очередь)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г. Косшы (2 очередь)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