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aac3" w14:textId="c4c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Кобейтуз, расположенного на территории Ерейментауского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марта 2021 года № А-3/127. Зарегистрировано Департаментом юстиции Акмолинской области 26 марта 2021 года № 8399.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Кобейтуз, расположенного на территории Ерейментауского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Кобейтуз, расположенного на территории Ерейментауского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Кобейтуз, расположенного на территории Ерейментауского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Кобейтуз, расположенного на территории Ерейментауского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