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7b69" w14:textId="cc1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Нур-Султана от 28 апреля 2020 года № 484/63-VI "О Правилах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6 мая 2021 года № 37/5-VII. Зарегистрировано Департаментом юстиции города Нур-Султана 20 мая 2021 года № 1324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Нур-Султана от 28 апредя 2020 года № 484/63-VI "О Правилах оказания дополнительной социальной помощи отдельным категориям граждан города Нур-Султана в связи с празднованием 75-й годовщины Победы в Великой Отечественной войне 1941-1945 годов" (зарегистрировано в Реестре государственной регистрации нормативных правовых актов за № 1263, опубликовано 29 апреля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