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7b69" w14:textId="cc1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Нур-Султана от 28 апреля 2020 года № 484/63-VI "О Правилах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6 мая 2021 года № 37/5-VII. Зарегистрировано Департаментом юстиции города Нур-Султана 20 мая 2021 года № 1324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28 апредя 2020 года № 484/63-VI "О Правилах оказания дополнительной социальной помощи отдельным категориям граждан города Нур-Султана в связи с празднованием 75-й годовщины Победы в Великой Отечественной войне 1941-1945 годов" (зарегистрировано в Реестре государственной регистрации нормативных правовых актов за № 1263, опубликовано 29 апреля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