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aa9b0" w14:textId="2eaa9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Министерства по инвестициям и развитию Республики Казахстан и Министра индустрии и инфраструктурного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31 декабря 2021 года № 679. Зарегистрирован в Министерстве юстиции Республики Казахстан 6 января 2022 года № 26399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Министерства по инвестициям и развитию Республики Казахстан и Министра индустрии и инфраструктурного развития Республики Казахстан,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679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по инвестициям и развитию Республики Казахстан и Министра индустрии и инфраструктурного развития Республики Казахстан, в которые вносятся изменения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февраля 2015 года № 166 "Об утверждении Правил долгосрочного субсидирования расходов перевозчика, связанных с осуществлением перевозок пассажиров по социально значимым сообщениям" (зарегистрирован в Реестре государственной регистрации нормативных правовых актов за № 11540):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долгосрочного субсидирования расходов перевозчика, связанных с осуществлением перевозок пассажиров по социально значимым сообщениям, утвержденных указанным приказом: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Долгосрочному субсидированию подлежат следующие виды расходов в пределах утвержденного бюджета соответствующего уровня: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расходы на услуги магистральной железнодорожной сети, в том числе расходы за прицепку, пробег прицепных и беспересадочных вагонов в составе поездов других перевозчиков;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на услуги локомотивной тяги в пассажирском движении по отпускной цене;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расходы на содержание вагонов, задействованных при перевозке пассажиров по социально значимым сообщениям, включая их плановые виды ремонтов, текущий отцепочный ремонт и техническое обслуживание, амортизационные отчисления по вагонам;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расходы на аренду вагонов, задействованных при перевозке пассажиров по социально значимым сообщениям;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расходы на приобретение вагонов, задействованных при перевозке пассажиров по социально значимым сообщениям, включая финансовые расходы по займам, за исключением случаев их субсидирования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ставок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(контейнеров), утвержденными приказом Министра по инвестициям и развитию Республики Казахстан от 16 июня 2016 года № 497 (зарегистрирован в Реестре государственной регистрации нормативных правовых актов за № 14002);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расходы на услуги железнодорожных вокзалов и станций по предоставлению информации справочными бюро и по предоставлению пассажирам доступа к помещениям вокзала общего пользования;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расходы, связанные с эксплуатацией моторвагонного подвижного состава, включая фонд оплаты труда локомотивной бригады, топливо и электроэнергию на тягу поездов.".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февраля 2015 года № 167 "Об утверждении методики определения объемов долгосрочного субсидирования расходов перевозчиков, осуществляющих перевозки пассажиров по социально значимым сообщениям" (зарегистрирован в Реестре государственной регистрации нормативных правовых актов за № 11541):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объемов долгосрочного субсидирования расходов перевозчиков, осуществляющих перевозки пассажиров по социально значимым сообщениям, утвержденной указанным приказом: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При расчете расходов перевозчика по межобластным сообщениям учитываются расходы на услуги локомотивной тяги, оказанные по отпускной цене.".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22 апреля 2020 года № 218 "Об утверждении Методики определения объемов долгосрочного субсидирования расходов оператора локомотивной тяги в пассажирском движении по социально значимым сообщениям" (зарегистрирован в Реестре государственной регистрации нормативных правовых актов за № 20468):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объемов долгосрочного субсидирования расходов оператора локомотивной тяги в пассажирском движении по социально значимым сообщениям, утвержденной указанным приказом: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Расчет расходов за услуги предоставления локомотивной тяги в пассажирском движении определяется по формулам двумя этапами: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1-этап: Стоимость услуг по поезду: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Rлок = Vтеп.лок.час* (Ртеп.лок.час.пред. – Ртеп.лок.час.отпуск.) + Vэлек.лок.час* (Рэлек.лок.час.пред. – Рэлек.лок.час.отпуск.)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Rлок – расходы за услуги локомотивной тяги по поезду;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Vтеп.лок.час – количество планируемых локомотиво-часов тепловозной тяги;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Pтеп.лок.час.пред. – тариф за услуги тепловозной тяги по предельной цене,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Pтеп.лок.час.отпуск. – тариф за услуги тепловозной тяги по отпускной цене, определенной условиями договора между перевозчиком и оператором локомотивной тяги в пассажирском движении,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Vэлек.лок.час – количество планируемых локомотиво-часов электровозной тяги;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Pэлек.лок.час.пред. – тариф за услуги электровозной тяги по предельной цене,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Pэлек.лок.час.отпуск. – тариф за услуги электровозной тяги по отпускной цене, определенной условиями договора между перевозчиком и оператором локомотивной тяги в пассажирском движении,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2-этап: Стоимость услуг по типам вагонов: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69469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46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Rлок.ваг. – стоимость услуг по i-типу или группе вагонов, курсирующих в составе поезда,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Rлок – стоимость услуг по поезду,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VQiваг-км.поезд – пробег поезда по территории Республики Казахстан на планируемый период, ваг/км;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VQiваг-км.ваг. – пробег по территории Республики Казахстан соответствующего вагона, курсирующего в составе поезда на планируемый период, ваг/км.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Объем долгосрочного субсидирования расходов оператора локомотивной тяги в пассажирском движении по социально значимым сообщениям определяется исходя из рассчитанных расходов на услуги согласно пункту 5 настоящей Методики.";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