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c46f" w14:textId="171c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декабря 2021 года № 648. Зарегистрирован в Министерстве юстиции Республики Казахстан 23 декабря 2021 года № 25934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 в Реестре государственной регистрации нормативных правовых актов за № 10069)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247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межобластных сообщений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Актобе – Алматы.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Актобе – Атырау.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Актобе – Мангистау.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Нур-Султан.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Атырау.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Жезказган.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Оскемен-1.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Костанай.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Локоть.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Мангистау.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Озинки.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Уральск.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Павлодар.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Петропавловск.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Сарыагаш.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Шымкент.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Аркалык – Нур-Султан.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Нур-Султан – Айсары – Аркалык.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Нур-Султан – Атбасар.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Нур-Султан – Достык.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Нур-Султан – Жезказган.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Нур-Султан – Оскемен-1.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Нур-Султан – Кокшетау.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Нур-Султан – Кокшетау – Володаровка.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Нур-Султан – Караганды – Семей.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Нур-Султан – Кызыл-Ту – Петропавловск.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Мангистау – Нур-Султан – Семей.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Нур-Султан – Павлодар.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Нур-Султан – Павлодар – Семей.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Нур-Султан – Шымкент.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Атырау – Аксарайская.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Атырау – Нур-Султан.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Атырау – Мангистау.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Кокшетау – Нур-Султан – Ерейментау.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Кокшетау – Кызылорда.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Караганды – Нур-Султан.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Караганды – Петропавловск.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Костанай – Есиль – Аркалык.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Костанай – Караганды.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Кызылорда – Жезказган – Нур-Султан – Павлодар.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Кызылорда – Петропавловск.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Кызылорда – Семей.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Уральск – Актобе – Кульсары.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Уральск – Нур-Султан.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Павлодар – Пресногорьковская.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Шалкар – Сексеул.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Павлодар – Нур-Султан – Шымкент.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социально значимым сообщением признается сообщение, оказывающее влияние на социально-экономическое положение общества и государства и соответствующее следующим критериям: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значение – развитие межгосударственных связей, соединение столицы и областных центров Республики Казахстан со столицами и главными городами административно-территориальных единиц государств, имеющих значительные общественные, торговые или иные взаимоотношения с Республикой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безальтернативность –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 значение – сохранение в среднедушевом доходе населения доступного уровня расходов на передвижение;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–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