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48de" w14:textId="5724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ноября 2021 года № 100. Зарегистрировано в Министерстве юстиции Республики Казахстан 4 декабря 2021 года № 25548.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представления финансовой отчетности.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(Тайшибаева Д.А.)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7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представления финансовой отчетности, который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100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представления финансовой отчетности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ноября 2007 года № 134 "Об утверждении Инструкции по ведению бухгалтерского учета доверительных операций и кастодиальной деятельности банками второго уровня" (зарегистрировано в Реестре государственной регистрации нормативных правовых актов под № 5089) следующие изменения и дополнения: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ведению бухгалтерского учета доверительных операций и кастодиальной деятельности банками второго уровня и филиалами банков-нерезидентов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по ведению бухгалтерского учета доверительных операций и кастодиальной деятельности банками второго уровня и филиалами банков-нерезидентов Республики Казахстан.";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доверительных операций и кастодиальной деятельности банками второго уровня, утвержденной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ведению бухгалтерского учета доверительных операций и кастодиальной деятельности банками второго уровня и филиалами банков-нерезидентов Республики Казахстан";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ведению бухгалтерского учета доверительных операций и кастодиальной деятельности банками второго уровня и филиалами банков-нерезидентов Республики Казахстан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Казахстан" (зарегистрировано в Реестре государственной регистрации нормативных правовых актов под № 6793), (далее – Типовой план счетов бухгалтерского учета), международными стандартами финансовой отчетности.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ведение бухгалтерского учета доверительных операций и кастодиальной деятельности, осуществляемых банками второго уровня и филиалами банков-нерезидентов Республики Казахстан (далее – банки) на основании лицензии уполномоченного органа по регулированию, контролю и надзору финансового рынка и финансовых организаций.";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При размещении пенсионных активов добровольного накопительного пенсионного фонда и пенсионных активов единого накопительного пенсионного фонда, находящихся в доверительном управлении у организации, осуществляющей управление инвестиционным портфелем, принятых на основании кастодиального договора, в ценные бумаги осуществляются следующие бухгалтерские записи: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приобретения ценных бумаг: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государственные ценные бумаги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государственные ценные бумаги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"Негосударственные эмиссионные ценные бумаги, включенные в официальный список Казахстанской фондовой биржи"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"Ценные бумаги международных финансовых организаций"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"Прочие пенсионные активы";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приобретенного вознаграждения (купона):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ценным бумагам международных финансовых организаций, в которые размещены пенсионные активы".";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На каждую отчетную дату банк проводит тест на обесценение ценных бумаг, оцениваемых по амортизированной стоимости, и осуществляет следующие бухгалтерские записи: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признании убытка от обесценения ценных бумаг: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государственные ценные бумаги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государственные ценные бумаги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"Негосударственные эмиссионные ценные бумаги, включенные в официальный список Казахстанской фондовой биржи"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"Ценные бумаги международных финансовых организаций"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ценным бумагам международных финансовых организаций,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по прочим финансовым активам, в которые размещены пенсионные активы";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восстановлении ранее признанного убытка от обесценения ценных бумаг: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государственные ценные бумаги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государственные ценные бумаги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"Негосударственные эмиссионные ценные бумаги, включенные в официальный список Казахстанской фондовой биржи"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"Ценные бумаги международных финансовых организаций"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(купон, дисконт/премия) по ценным бумагам международных финансовых организаций, в которые размещены пенсионные активы"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по прочим финансовым активам, в которые размещены пенсионные активы".";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При размещении пенсионных активов добровольного накопительного пенсионного фонда и пенсионных активов единого накопительного пенсионного фонда, находящихся в доверительном управлении у организации, осуществляющей управление инвестиционным портфелем во вклады в банках и Национальном Банке Республики Казахстан на сумму вклада с учетом затрат по сделке осуществляется следующая бухгалтерская запись: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"Вклады в других банках".";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На каждую отчетную дату банк проводит тест на обесценение вкладов и осуществляет следующие бухгалтерские записи: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признании убытка от обесценения вкладов: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"Вклады в других банках"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по вкладам в других банках, в которые размещены пенсионные активы";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восстановлении ранее признанного убытка от обесценения вкладов: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"Вклады в других банках"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"Начисленное вознаграждение по вкладам в других банках, в которые размещены пенсионные активы".";</w:t>
            </w: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89-1 следующего содержания: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"89-1. В соответствии с кастодиальным договором, заключенным между единым накопительным пенсионным фондом, управляющим инвестиционным портфелем и банком-кастодианом, в сроки, определенные учетной политикой банка-кастодиана, производится начисление сумм вознаграждения (доходов) за кастодиальное обслуживание управляющего инвестиционным портфелем, а также начисление сумм комиссионных расходов по переводам денег и других расходов и осуществляется следующая бухгалтерская запись: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комиссионные доходы по профессиональной деятельности на рынке ценных бумаг"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"Комиссионные доходы по профессиональной деятельности на рынке ценных бумаг".";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При оплате услуг профессиональных участников рынка ценных бумаг и других понесенных расходов, подлежащих возмещению управляющим инвестиционным портфелем, добровольным накопительным пенсионным фондом в соответствии с кастодиальным договором осуществляется следующая бухгалтерская запись: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"Прочие дебиторы по банковской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"Корреспондентский счет в Национальном Банке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"Корреспондентские счета в других банках".</w:t>
            </w: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возмещении и оплате управляющим инвестиционным портфелем, добровольным накопительным пенсионным фондом расходов, произведенных банком-кастодианом, подлежащих возмещению в соответствии с кастодиальным договором, а также оплате начисленных сумм комиссионного вознаграждения банка-кастодиана, осуществляется следующая бухгалтерская запись: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"Неинвестированные остатки на текущих счетах, открытых банками-кастодианами добровольным накопительным пенсионным фондам и организациям, осуществляющим управление инвестиционным портфелем"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комиссионные доходы по профессиональной деятельности на рынке ценных бумаг"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"Прочие дебиторы по банковской деятельности".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задержке управляющим инвестиционным портфелем, добровольным накопительным пенсионным фондом платежей по начисленному вознаграждению осуществляются следующие бухгалтерские записи: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начисленного, но непогашенного вознаграждения за предоставленные добровольному накопительному пенсионному фонду услуги на основании кастодиального договора: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"Просроченные комиссионные доходы по профессиональной деятельности на рынке ценных бумаг"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комиссионные доходы по профессиональной деятельности на рынке ценных бумаг"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"Прочие дебиторы по банковской деятельности";</w:t>
            </w: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неустойки (штрафа, пени):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"Прочие дебиторы по банковской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"Неустойка (штраф, пеня)".</w:t>
            </w: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погашении начисленного просроченного вознаграждения за оказанные управляющему инвестиционным портфелем, добровольному накопительному пенсионному фонду услуги на основании кастодиального договора, а также начисленной суммы неустойки (штрафа, пени) осуществляются следующие бухгалтерские записи: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просроченного вознаграждения: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"Неинвестированные остатки на текущих счетах, открытых банками-кастодианами добровольным накопительным пенсионным фондам и организациям, осуществляющим управление инвестиционным портфелем"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"Просроченные комиссионные доходы по профессиональной деятельности на рынке ценных бумаг";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неустойки (штрафа, пени):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"Неинвестированные остатки на текущих счетах, открытых банками-кастодианами добровольным накопительным пенсионным фондам и организациям, осуществляющим управление инвестиционным портфелем"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"Прочие дебиторы по банковской деятельности".".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 следующие изменения и дополнения: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3440 дополнить счетами 3440 61 и 3440 63 следующего содержания: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"3440 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отрицательной разницы между показателем номинальной доходности и минимальным значением доходности (пассивный)";</w:t>
            </w:r>
          </w:p>
        </w:tc>
      </w:tr>
    </w:tbl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5460 дополнить счетом 5460 63 следующего содержания: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"5460 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возмещению отрицательной разницы между показателем номинальной доходности и минимальным значением доходности";</w:t>
            </w:r>
          </w:p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7440 62 дополнить счетом 7440 63 следующего содержания: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"7440 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отрицательной разницы между показателем номинальной доходности и минимальным значением доходности";</w:t>
            </w:r>
          </w:p>
        </w:tc>
      </w:tr>
    </w:tbl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3380 61 изложить в следующей редакции: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"3380 61 "Начисленные комиссионные вознаграждения от инвестиционного дохода" (пассивный).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начисленного комиссионного вознаграждения от инвестиционного дохода, причитающихся накопительным пенсионным фондам и управляющим инвестиционным портфелем, в соответствии с законодательством Республики Казахстан о пенсионном обеспечении.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начисленного комиссионного вознаграждения от инвестиционного дохода, причитающихся накопительному пенсионному фонду либо управляющему инвестиционным портфелем.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начисленного комиссионного вознаграждения от инвестиционного дохода при их оплате накопительным пенсионным фондам либо управляющему инвестиционным портфелем.";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3440 дополнить номерами, названиями и описаниями счетов 3440 61 и 3440 63 следующего содержания: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"3440 61 "Краткосрочные обязательства по возмещению отрицательного комиссионного вознаграждения" (пассивный).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 по возмещению отрицательного комиссионного вознаграждения управляющими инвестиционным портфелем в случае получения отрицательного инвестиционного дохода.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 по возмещению отрицательного комиссионного вознаграждения.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 по возмещению отрицательного комиссионного вознаграждения.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3440 63 "Краткосрочные обязательства по возмещению отрицательной разницы между показателем номинальной доходности и минимальным значением доходности" (пассивный).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 по возмещению отрицательной разницы, возникшей в результате отклонения показателя номинальной доходности пенсионных активов, полученной управляющим инвестиционным портфелем, и минимальным значением доходности пенсионных активов.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обязательств, при их возникновении.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 при их исполнении.";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5460 дополнить номером, названием и описанием счета 5460 63 следующего содержания: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"5460 63 "Резерв по возмещению отрицательной разницы между показателем номинальной доходности и минимальным значением доходности" (пассивный).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разницы между резервами, подлежащими созданию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возмещения отрицательной разницы управляющим инвестиционным портфелем за счет собственного капитала, утвержденными постановлением Правления Агентства Республики Казахстан по регулированию и развитию финансового рынка от 15 февраля 2021 года № 30 (зарегистрировано в Реестре государственной регистрации нормативных правовых актов под № 22216), и обязательствами, признаваемыми в соответствии с международными стандартами финансовой отчетности.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резерва, при его формировании и (или) увеличении.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суммы резерва при его исполнении и (или) уменьшении.";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7440 62 дополнить номером, названием и описанием счета 7440 63 следующего содержания: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"7440 63 "Расходы по возмещению отрицательной разницы между показателем номинальной доходности и минимальным значением доходности".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возмещению отрицательной разницы, возникшей в результате отклонения показателя номинальной доходности пенсионных активов, полученной управляющим инвестиционным портфелем, и минимальным значением доходности пенсионных активов.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по возмещению отрицательной разницы.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(зарегистрировано в Реестре государственной регистрации нормативных правовых актов под № 7121) следующие изменения и дополнения: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утвержденной указанным постановлением: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На сумму причитающегося комиссионного вознаграждения от инвестиционного дохода по пенсионным активам осуществляется следующая бухгалтерская запись: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от инвестиционного дохода.";</w:t>
            </w:r>
          </w:p>
        </w:tc>
      </w:tr>
    </w:tbl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118-1, 118-2 и 118-3 следующего содержания: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"118-1. При отрицательном инвестиционном доходе на сумму отрицательного комиссионного вознаграждения по пенсионным активам управляющим инвестиционным портфелем осуществляется следующая бухгалтерская запись: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вознаграждения.</w:t>
            </w:r>
          </w:p>
        </w:tc>
      </w:tr>
    </w:tbl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118-2. На конец отчетного месяца на сумму в пределах ранее начисленного отрицательного комиссионного вознаграждения от отрицательного инвестиционного дохода по пенсионным активам осуществляется следующая бухгалтерская запись: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дохода;</w:t>
            </w:r>
          </w:p>
        </w:tc>
      </w:tr>
    </w:tbl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комиссионного вознаграждения осуществляется следующая бухгалтерская запись: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дохода.</w:t>
            </w:r>
          </w:p>
        </w:tc>
      </w:tr>
    </w:tbl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118-3. При расторжении договора о доверительном управлении пенсионными активами на сумму обязательств по возмещению отрицательного комиссионного вознаграждению управляющим инвестиционным портфелем осуществляется следующая бухгалтерская запись: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14 и 15 следующего содержания: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Бухгалтерский учет операций по возмещению отрицательной разницы между доходностью пенсионных активов и минимальным значением доходности пенсионных активов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формировании и (или) увеличении управляющим инвестиционным портфелем резерва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осуществляется следующая бухгалтерская запись: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Нераспределенная прибыль (непокрытый убыток) отчетного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5460 63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возмещению отрицательной разницы между показателем номинальной доходности и минимальным значением доходности (пассивный).</w:t>
            </w:r>
          </w:p>
        </w:tc>
      </w:tr>
    </w:tbl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списании и (или) уменьшении управляющим инвестиционным портфелем сформированного резерва по возмещению отрицательной разницы между показателем номинальной доходности и минимальным значением доходности осуществляется следующая бухгалтерская запись: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возмещению отрицательной разницы между показателем номинальной доходности и минимальным значением доходности (пассивный)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года.</w:t>
            </w:r>
          </w:p>
        </w:tc>
      </w:tr>
    </w:tbl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признании управляющим обязательств по возмещению отрицательной разницы между номинальной доходностью пенсионных активов, полученных управляющим инвестиционным портфелем, и минимальным значением доходности пенсионных активов, осуществляется следующая бухгалтерская запись: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3440 63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отрицательной разницы между показателем номинальной доходности и минимальным значением доходности;</w:t>
            </w:r>
          </w:p>
        </w:tc>
      </w:tr>
    </w:tbl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отрицательной разницы между номинальной доходностью пенсионных активов, полученных управляющим инвестиционным портфелем, и минимальным значением доходности пенсионных активов осуществляется следующая бухгалтерская запись: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15. Бухгалтерский учет операций по начислению комиссионного вознаграждения от инвестиционного дохода и за услуги иных профессиональных участников рынка ценных бумаг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На сумму причитающегося комиссионного вознаграждения осуществляется следующая бухгалтерская запись: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иных профессиональных участников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иных профессиональных участников рынка ценных бумаг;</w:t>
            </w:r>
          </w:p>
        </w:tc>
      </w:tr>
    </w:tbl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фактически полученных денег: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иных профессиональных участников рынка ценных бумаг.".</w:t>
            </w:r>
          </w:p>
        </w:tc>
      </w:tr>
    </w:tbl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69 "Об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фондами" (зарегистрировано в Реестре государственной регистрации нормативных правовых актов под № 7118) следующие изменения и дополнения: 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 указанным постановлением: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Бухгалтерский учет операций РЕПО и обратного РЕПО";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58-1 следующего содержания: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"58-1. При совершении операции РЕПО (при продаже ценных бумаг) на сумму сделки осуществляется следующая бухгалтерская запись: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 с ценными бумагами.";</w:t>
            </w:r>
          </w:p>
        </w:tc>
      </w:tr>
    </w:tbl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59-1 следующего содержания: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"59-1. При начислении расходов в виде вознаграждения по операции РЕПО осуществляется следующая бухгалтерская запись: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РЕПО с ценными бумагами.";</w:t>
            </w:r>
          </w:p>
        </w:tc>
      </w:tr>
    </w:tbl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60-1 следующего содержания: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"60-1.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При формировании инвестиционного дохода осуществляются следующие бухгалтерские записи: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имеющихся доходов: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имеющихся расходов: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На сумму комиссионного вознаграждения Фонда от пенсионных активов осуществляется следующая бухгалтерская запись: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пенсионных активов.</w:t>
            </w:r>
          </w:p>
        </w:tc>
      </w:tr>
    </w:tbl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суммы комиссионного вознаграждения от пенсионных активов Фонда на текущий счет Фонда осуществляется следующая бухгалтерская запись: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пенсионных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счет).".</w:t>
            </w:r>
          </w:p>
        </w:tc>
      </w:tr>
    </w:tbl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начислении комиссионного вознаграждения управляющего пенсионными активами от инвестиционного дохода осуществляются следующие бухгалтерские записи: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дохода.";</w:t>
            </w:r>
          </w:p>
        </w:tc>
      </w:tr>
    </w:tbl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88-1, 88-2 и 88-3 следующего содержания: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"88-1. При отрицательном инвестиционном доходе управляющего пенсионными активами, на сумму отрицательного комиссионного вознаграждения осуществляется следующая бухгалтерская запись: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отрицательного комиссионного вознаграждения.</w:t>
            </w:r>
          </w:p>
        </w:tc>
      </w:tr>
    </w:tbl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88-2. На конец отчетного месяца на сумму в пределах ранее начисленного отрицательного комиссионного вознаграждения от отрицательного инвестиционного дохода осуществляется следующая бухгалтерская запись: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задолженность;</w:t>
            </w:r>
          </w:p>
        </w:tc>
      </w:tr>
    </w:tbl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суммы комиссионного вознаграждения от инвестиционного дохода осуществляется следующая бухгалтерская запись: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88-3. При возмещении управляющим инвестиционным портфелем Фонду дебиторской задолженности по начисленному отрицательному комиссионному вознаграждению в случае расторжения договора о доверительном управлении пенсионными активами, осуществляются следующие бухгалтерские записи: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Бухгалтерский учет операций по возмещению отрицательной разницы между показателем номинальной доходности и минимальным значением доходности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начислении требования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осуществляются следующие бухгалтерские записи: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требования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отрицательной разницы между показателем номинальной доходности и минимальным значением доходности;</w:t>
            </w:r>
          </w:p>
        </w:tc>
      </w:tr>
    </w:tbl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возмещения: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отрицательной разницы между показателем номинальной доходности и минимальным значением доходности.".</w:t>
            </w:r>
          </w:p>
        </w:tc>
      </w:tr>
    </w:tbl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2013 года № 149 "Об утверждении Инструкции по ведению бухгалтерского учета операций по страхованию и перестрахованию" (зарегистрировано в Реестре государственной регистрации нормативных правовых актов под № 8596) следующие изменения: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по страхованию и перестрахованию, утвержденной указанным постановлением: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ведению бухгалтерского учета операций по страхованию и перестрахованию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международными стандартами финансовой отчетности и детализирует ведение бухгалтерского учета операций по страхованию и перестрахованию, осуществляемых страховыми (перестраховочными) организациями, филиалами страховых (перестраховочных) организаций-нерезидентов Республики Казахстан (далее – страховые (перестраховочные) организации), страховыми брокерами и филиалами страховых брокеров-нерезидентов Республики Казахстан (далее – страховые брокеры).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раскрытию финансовой отчетности страховыми (перестраховочными) организациями и страховыми брокерами, отчетности по данным бухгалтерского учета филиалами страховых (перестраховочных) организаций-нерезидентов Республики Казахстан и филиалами страховых брокеров-нерезидентов Республики Казахстан, а также требования к формированию учетной политики устанавливаются международными стандартами финансовой отчетности.".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8765) следующее изменение: 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"Учет и раскрытие информации об операциях по пенсионным активам", утвержденном указанным постановлением: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Сделки по покупке и продаже финансовых активов, за исключением сделок с производными финансовыми активами, учитываются по методу учета по дате расчетов.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расчетов является дата, на которую актив поставляется организации или организацией.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учет на дату расчетов предусматривает следующее: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признание актива в день его получения организацией;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признания актива и признание прибыли или убытка от выбытия в день его поставки организацией.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дохода или расхода от выбытия финансового актива осуществляется по методу ФИФО "первое поступление – первый отпуск" (далее – метод ФИФО).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метода ФИФО заключается в том, что активы, приобретенные первыми, будут реализованы первыми.".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(зарегистрировано в Реестре государственной регистрации нормативных правовых актов под № 9735) следующее изменение: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утвержденном указанным постановлением: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Стандарт не распространяется на банки второго уровня, филиалы банков-нерезидентов Республики Казахстан, имеющие лицензию на осуществление брокерской и дилерской деятельности.". 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2015 года № 83 "О внесении изменения в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и утверждении Инструкции по ведению бухгалтерского учета операций по страхованию и перестрахованию исламскими страховыми (перестраховочными) организациями" (зарегистрировано в Реестре государственной регистрации нормативных правовых актов под № 9735) следующие изменения: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изменения в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и утверждении Инструкции по ведению бухгалтерского учета операций по страхованию и перестрахованию исламскими страховыми (перестраховочными) организациями и филиалами исламских страховых (перестраховочных) организаций-нерезидентов Республики Казахстан";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организациями" (зарегистрировано в Реестре государственной регистрации нормативных правовых актов под № 13504) следующие изменения: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финансовой отчетности финансовыми организациями, утвержденных указанным постановлением: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Национальный Банк ежемесячную финансовую отчетность:</w:t>
      </w:r>
    </w:p>
    <w:bookmarkEnd w:id="139"/>
    <w:bookmarkStart w:name="z1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страховые (перестраховочные) организации, исламские страховые (перестраховочные) организации представляют не позднее 6 (шестого) рабочего дня месяца, следующего за отчетным месяцем, по следующим формам:</w:t>
      </w:r>
    </w:p>
    <w:bookmarkEnd w:id="140"/>
    <w:bookmarkStart w:name="z1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41"/>
    <w:bookmarkStart w:name="z1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прибылях и убытках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42"/>
    <w:bookmarkStart w:name="z1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представляет не позднее 20 (двадцатого) числа месяца, следующего за отчетным месяцем, по следующим формам:</w:t>
      </w:r>
    </w:p>
    <w:bookmarkEnd w:id="143"/>
    <w:bookmarkStart w:name="z1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44"/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 по форме согласно приложению 12 к Правилам;</w:t>
      </w:r>
    </w:p>
    <w:bookmarkEnd w:id="145"/>
    <w:bookmarkStart w:name="z1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чистых пенсионных активах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46"/>
    <w:bookmarkStart w:name="z1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изменениях в чистых пенсионных активах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47"/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добровольные накопительные пенсионные фонды представляют не позднее 5 (пятого) рабочего дня месяца, следующего за отчетным месяцем, по следующим формам:</w:t>
      </w:r>
    </w:p>
    <w:bookmarkEnd w:id="148"/>
    <w:bookmarkStart w:name="z2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49"/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прибылях и убытках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0"/>
    <w:bookmarkStart w:name="z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чистых пенсионных активах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1"/>
    <w:bookmarkStart w:name="z2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изменениях в чистых пенсионных активах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2"/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осуществляющие брокерскую и дилерскую деятельность на рынке ценных бумаг, представляют не позднее 5 (пятого) рабочего дня месяца, следующего за отчетным месяцем, по следующим формам:</w:t>
      </w:r>
    </w:p>
    <w:bookmarkEnd w:id="153"/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4"/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прибылях и убытках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управляющие инвестиционным портфелем представляют не позднее 5 (пятого) рабочего дня месяца, следующего за отчетным месяцем, по следующим формам: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7"/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 по форме согласно приложению 16 к Правилам;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активам инвестиционного фонда (прочих 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9"/>
    <w:bookmarkStart w:name="z2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прибылях и убытках по активам инвестиционного фонда (прочих 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0"/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чистых пенсионных активах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1"/>
    <w:bookmarkStart w:name="z2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изменениях в чистых пенсионных активах по форме согласно приложению 20 к Правилам;</w:t>
      </w:r>
    </w:p>
    <w:bookmarkEnd w:id="162"/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страховые организации,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 страховщика, представляют не позднее 6 (шестого) рабочего дня месяца, следующего за отчетным месяцем, по следующим формам:</w:t>
      </w:r>
    </w:p>
    <w:bookmarkEnd w:id="163"/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активам инвестиционного фонда (прочих 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4"/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прибылях и убытках по активам инвестиционного фонда (прочих клиентов)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5"/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оператор почты представляет не позднее 25 (двадцать пятого) числа месяца, следующего за отчетным месяцем по следующим формам:</w:t>
      </w:r>
    </w:p>
    <w:bookmarkEnd w:id="166"/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7"/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прибылях и убытках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8"/>
    <w:bookmarkStart w:name="z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центральный депозитарий представляет не позднее 20 (двадцатого) числа месяца, следующего за отчетным месяцем по следующим формам:</w:t>
      </w:r>
    </w:p>
    <w:bookmarkEnd w:id="169"/>
    <w:bookmarkStart w:name="z2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70"/>
    <w:bookmarkStart w:name="z2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прибылях и убытках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71"/>
    <w:bookmarkStart w:name="z2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организатор торгов представляет не позднее 20 (двадцатого) числа месяца, следующего за отчетным месяцем, по следующим формам:</w:t>
      </w:r>
    </w:p>
    <w:bookmarkEnd w:id="172"/>
    <w:bookmarkStart w:name="z2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73"/>
    <w:bookmarkStart w:name="z2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прибылях и убытках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47 "Об утверждении Правил автоматизации ведения бухгалтерского учета" (зарегистрировано в Реестре государственной регистрации нормативных правовых актов под № 15084) следующее изменение:</w:t>
      </w:r>
    </w:p>
    <w:bookmarkEnd w:id="175"/>
    <w:bookmarkStart w:name="z2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учета, утвержденных указанным постановлением: 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 уровне главной книги совершаемые организацией операции отражаются на счетах бухгалтерского учета в соответствии с типовыми планами счетов бухгалтерского учета, утвержденными постановлениями Правления Национального Банка Республики Казахстан:</w:t>
      </w:r>
    </w:p>
    <w:bookmarkEnd w:id="177"/>
    <w:bookmarkStart w:name="z2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5348);</w:t>
      </w:r>
    </w:p>
    <w:bookmarkEnd w:id="178"/>
    <w:bookmarkStart w:name="z2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 и филиалах банков - нерезидентов Республики Казахстан" (зарегистрировано в Реестре государственной регистрации нормативных правовых актов под № 6793);</w:t>
      </w:r>
    </w:p>
    <w:bookmarkEnd w:id="179"/>
    <w:bookmarkStart w:name="z2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16390).".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</w:t>
            </w:r>
          </w:p>
        </w:tc>
      </w:tr>
    </w:tbl>
    <w:bookmarkStart w:name="z24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1"/>
    <w:bookmarkStart w:name="z24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Казахстан, территориальный филиал Национального Банка Республики Казахстан.</w:t>
      </w:r>
    </w:p>
    <w:bookmarkEnd w:id="182"/>
    <w:bookmarkStart w:name="z24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183"/>
    <w:bookmarkStart w:name="z24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капитале</w:t>
      </w:r>
    </w:p>
    <w:bookmarkEnd w:id="184"/>
    <w:bookmarkStart w:name="z24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Ф4.</w:t>
      </w:r>
    </w:p>
    <w:bookmarkEnd w:id="185"/>
    <w:bookmarkStart w:name="z24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ежеквартальная/ежегодная.</w:t>
      </w:r>
    </w:p>
    <w:bookmarkEnd w:id="186"/>
    <w:bookmarkStart w:name="z24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"___"____________ 20___года.</w:t>
      </w:r>
    </w:p>
    <w:bookmarkEnd w:id="187"/>
    <w:bookmarkStart w:name="z24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банки второго уровня, страховые (перестраховочные) организации, исламские страховые (перестраховочные) организации и страховые брокеры, единый накопительный пенсионный фонд по собственным активам, добровольный накопительный пенсионный фонд по собственным активам, организации, осуществляющие брокерскую и дилерскую деятельность на рынке ценных бумаг, управляющие инвестиционным портфелем, организации, осуществляющие микрофинансовую деятельность, организации, осуществляющие трансфер-агентскую деятельность на рынке ценных бумаг, организации, осуществляющие отдельные виды банковских операций, в том числе юридическое лицо, ранее являвшееся дочерним банком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общества взаимного страхования, организации, принявшие активы и обязательства в результате операции по одновременной передаче активов и обязательств.</w:t>
      </w:r>
    </w:p>
    <w:bookmarkEnd w:id="188"/>
    <w:bookmarkStart w:name="z25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89"/>
    <w:bookmarkStart w:name="z25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уровня, страховые (перестраховочные) организации, исламские страховые (перестраховочные) организации и страховые брокеры, единый накопительный пенсионный фонд по собственным активам, добровольный накопительный пенсионный фонд по собственным активам, организации, осуществляющие брокерскую и дилерскую деятельность на рынке ценных бумаг, управляющие инвестиционным портфелем, организации, осуществляющие микрофинансовую деятельность, организации, осуществляющие трансфер-агентскую деятельность на рынке ценных бумаг, организации, осуществляющие отдельные виды банковских операций, в том числе юридическое лицо, ранее являвшееся дочерним банком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общества взаимного страхования - ежегодно в срок до 30 (тридцатого) апреля (включительно) года, следующего за отчетным годом;</w:t>
      </w:r>
    </w:p>
    <w:bookmarkEnd w:id="190"/>
    <w:bookmarkStart w:name="z25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банки второго уровня - ежеквартально не позднее 60 (шестидесяти) календарных дней, следующих за отчетным кварталом;</w:t>
      </w:r>
    </w:p>
    <w:bookmarkEnd w:id="191"/>
    <w:bookmarkStart w:name="z25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принявшие активы и обязательства в результате операции по одновременной передаче активов и обязательств - в срок до 31 (тридцать первого) мая (включительно) года, следующего за отчетным годом, в котором произошла операция по одновременной передаче активов и обязательств.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компонента собственного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доход/убыток за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исполняющее его обязанности 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изменениях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капитале"</w:t>
            </w:r>
          </w:p>
        </w:tc>
      </w:tr>
    </w:tbl>
    <w:bookmarkStart w:name="z25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изменениях в капитале"</w:t>
      </w:r>
      <w:r>
        <w:br/>
      </w:r>
      <w:r>
        <w:rPr>
          <w:rFonts w:ascii="Times New Roman"/>
          <w:b/>
          <w:i w:val="false"/>
          <w:color w:val="000000"/>
        </w:rPr>
        <w:t>(индекс - Ф4, периодичность: ежегодная / ежеквартальная)</w:t>
      </w:r>
    </w:p>
    <w:bookmarkEnd w:id="193"/>
    <w:bookmarkStart w:name="z25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4"/>
    <w:bookmarkStart w:name="z2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изменениях в капитале" (далее - форма).</w:t>
      </w:r>
    </w:p>
    <w:bookmarkEnd w:id="195"/>
    <w:bookmarkStart w:name="z2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196"/>
    <w:bookmarkStart w:name="z2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и ежеквартально по состоянию на конец отчетного периода.</w:t>
      </w:r>
    </w:p>
    <w:bookmarkEnd w:id="197"/>
    <w:bookmarkStart w:name="z2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дочерней (дочерних) организации (организаций), банки второго уровня, страховые (перестраховочные) организации, исламские страховые (перестраховочные) организации и страховые брокеры, единый накопительный пенсионный фонд по собственным активам, добровольный накопительный пенсионный фонд по собственным активам, организации, осуществляющие брокерскую и дилерскую деятельность на рынке ценных бумаг, управляющие инвестиционным портфелем, организации, осуществляющие микрофинансовую деятельность, организации, осуществляющие трансфер-агентскую деятельность на рынке ценных бумаг, организации, осуществляющие отдельные виды банковских операций, в том числе юридическое лицо, ранее являвшееся дочерним банком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общества взаимного страхования отдельно представляют отдельный отчет об изменениях в капитале и консолидированный отчет об изменениях в капитале.</w:t>
      </w:r>
    </w:p>
    <w:bookmarkEnd w:id="198"/>
    <w:bookmarkStart w:name="z2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принявшие активы и обязательства в результате операции по одновременной передаче активов и обязательств в случае наличия дочерней (дочерних) организации (организаций) представляют отдельный отчет об изменениях в капитале и консолидированный отчет об изменениях в капитале, за отчетный год, в котором произошла операция по одновременной передаче активов и обязательств.</w:t>
      </w:r>
    </w:p>
    <w:bookmarkEnd w:id="199"/>
    <w:bookmarkStart w:name="z2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00"/>
    <w:bookmarkStart w:name="z2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01"/>
    <w:bookmarkStart w:name="z26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02"/>
    <w:bookmarkStart w:name="z2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Наименования статей графы 1 заполняются произвольно, исходя из операций организации. </w:t>
      </w:r>
    </w:p>
    <w:bookmarkEnd w:id="203"/>
    <w:bookmarkStart w:name="z2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граф "Наименование компонента собственного капитала" в форме определяется организацией самостоятельно исходя из операций организации. Наименование граф "Наименование компонента собственного капитала", включенных в форму, указывается организацией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отчетности.</w:t>
      </w:r>
    </w:p>
    <w:bookmarkEnd w:id="204"/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финансовой отчетности: отдельная и консолидированная.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</w:t>
            </w:r>
          </w:p>
        </w:tc>
      </w:tr>
    </w:tbl>
    <w:bookmarkStart w:name="z27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06"/>
    <w:bookmarkStart w:name="z27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207"/>
    <w:bookmarkStart w:name="z27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208"/>
    <w:bookmarkStart w:name="z27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прибылях и убытках</w:t>
      </w:r>
    </w:p>
    <w:bookmarkEnd w:id="209"/>
    <w:bookmarkStart w:name="z27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Ф2-СО.</w:t>
      </w:r>
    </w:p>
    <w:bookmarkEnd w:id="210"/>
    <w:bookmarkStart w:name="z27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11"/>
    <w:bookmarkStart w:name="z27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"___"____________ 20___года.</w:t>
      </w:r>
    </w:p>
    <w:bookmarkEnd w:id="212"/>
    <w:bookmarkStart w:name="z27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страховые (перестраховочные) организации, исламские страховые (перестраховочные) организации.</w:t>
      </w:r>
    </w:p>
    <w:bookmarkEnd w:id="213"/>
    <w:bookmarkStart w:name="z28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6 (шестого) рабочего дня месяца, следующего за отчетным месяцем.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на перестрахование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незаработанной премии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незаработанным премиям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страховых премий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 вознаграждения по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ценным бумагам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операциям с финансовыми активами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купли-продажи ценных бумаг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"РЕПО"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с аффинированными драгоценными металлами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с производными финансовыми инструментами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стоимости, изменения которой отражаются в составе прибыли или убытка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имеющихся в наличии для продажи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аффинированных драгоценных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производных финансовых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участия в капитале других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реализации активов и получения (передачи)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договорам, принятым на перестрахование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рискам, переданным на перестрахование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 требованию (нетто)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 осуществлению страховых выплат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 страховых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непроизошедших убытков по договорам страхования (перестрахования) жизни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непроизошедшим убыткам по договорам страхования (перестрахования) жизни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непроизошедших убытков по договорам аннуитета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непроизошедшим убыткам по договорам аннуитета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произошедших, но незаявленных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произошедшим, но незаявленным убыткам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заявленных, но неурегулированных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заявленным, но неурегулированным убыткам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 по страховой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расторжением договора страхования (перестрахования)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премии по ценным бумагам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расходы по обязательствам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по обесценению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по обесценению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на резервы по обесценению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 обязательные платежи в бюджет, за исключением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третьих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аудиторские, консультационные услуги и информационные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амортизационные отчисления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до уплаты корпоративного подоходного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основной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 (убыток) после уплаты налогов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исполняющее его обязанности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прибылях и убытках"</w:t>
            </w:r>
          </w:p>
        </w:tc>
      </w:tr>
    </w:tbl>
    <w:bookmarkStart w:name="z28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убытках"</w:t>
      </w:r>
      <w:r>
        <w:br/>
      </w:r>
      <w:r>
        <w:rPr>
          <w:rFonts w:ascii="Times New Roman"/>
          <w:b/>
          <w:i w:val="false"/>
          <w:color w:val="000000"/>
        </w:rPr>
        <w:t>(индекс – Ф2-СО, периодичность: ежемесячная)</w:t>
      </w:r>
    </w:p>
    <w:bookmarkEnd w:id="215"/>
    <w:bookmarkStart w:name="z28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6"/>
    <w:bookmarkStart w:name="z2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прибылях и убытках" (далее – форма).</w:t>
      </w:r>
    </w:p>
    <w:bookmarkEnd w:id="217"/>
    <w:bookmarkStart w:name="z2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18"/>
    <w:bookmarkStart w:name="z2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</w:t>
      </w:r>
    </w:p>
    <w:bookmarkEnd w:id="219"/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21"/>
    <w:bookmarkStart w:name="z29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22"/>
    <w:bookmarkStart w:name="z2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223"/>
    <w:bookmarkStart w:name="z2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224"/>
    <w:bookmarkStart w:name="z2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225"/>
    <w:bookmarkStart w:name="z2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226"/>
    <w:bookmarkStart w:name="z2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47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227"/>
    <w:bookmarkStart w:name="z29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Вид финансовой отчетности: отдельная. 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</w:t>
            </w:r>
          </w:p>
        </w:tc>
      </w:tr>
    </w:tbl>
    <w:bookmarkStart w:name="z29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9"/>
    <w:bookmarkStart w:name="z30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230"/>
    <w:bookmarkStart w:name="z30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231"/>
    <w:bookmarkStart w:name="z30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чистых пенсионных активах</w:t>
      </w:r>
    </w:p>
    <w:bookmarkEnd w:id="232"/>
    <w:bookmarkStart w:name="z3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Ф1ПА-ЕиДНПФ.</w:t>
      </w:r>
    </w:p>
    <w:bookmarkEnd w:id="233"/>
    <w:bookmarkStart w:name="z3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34"/>
    <w:bookmarkStart w:name="z3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"___"____________ 20___года.</w:t>
      </w:r>
    </w:p>
    <w:bookmarkEnd w:id="235"/>
    <w:bookmarkStart w:name="z3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единый накопительный пенсионный фонд, добровольные накопительные пенсионные фонды.</w:t>
      </w:r>
    </w:p>
    <w:bookmarkEnd w:id="236"/>
    <w:bookmarkStart w:name="z3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237"/>
    <w:bookmarkStart w:name="z3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– не позднее 20 (двадцатого) числа месяца, следующего за отчетным месяцем;</w:t>
      </w:r>
    </w:p>
    <w:bookmarkEnd w:id="238"/>
    <w:bookmarkStart w:name="z3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добровольные накопительные пенсионные фонды – не позднее 5 (пятого) рабочего дня месяца, следующего за отчетным месяцем. 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Национальном Банке Республики Казахстан и банках второго уровня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получению отрицательной разницы между показателем номинальной доходности и минимальным значением доходности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отрицательного комиссионного вознаграждения от инвестиционного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оцениваемые по амортизированной стоимости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выплатам, единовременным изъятиям в целях улучшения жилищных условий и (или) лечения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комиссионным вознаграждениям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индивидуальному подоходному налогу с пенсионных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РЕПО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исполняющее его обязанности 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чистых пенсионных активах"</w:t>
            </w:r>
          </w:p>
        </w:tc>
      </w:tr>
    </w:tbl>
    <w:bookmarkStart w:name="z31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чистых пенсионных активах"</w:t>
      </w:r>
      <w:r>
        <w:br/>
      </w:r>
      <w:r>
        <w:rPr>
          <w:rFonts w:ascii="Times New Roman"/>
          <w:b/>
          <w:i w:val="false"/>
          <w:color w:val="000000"/>
        </w:rPr>
        <w:t>(индекс – Ф1ПА-ЕиДНПФ, периодичность: ежемесячная)</w:t>
      </w:r>
    </w:p>
    <w:bookmarkEnd w:id="240"/>
    <w:bookmarkStart w:name="z31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чистых пенсионных активах" (далее – форма).</w:t>
      </w:r>
    </w:p>
    <w:bookmarkEnd w:id="242"/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43"/>
    <w:bookmarkStart w:name="z31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единым накопительным пенсионным фондом, добровольными накопительными пенсионными фондами по пенсионным активам по состоянию на конец отчетного периода.</w:t>
      </w:r>
    </w:p>
    <w:bookmarkEnd w:id="244"/>
    <w:bookmarkStart w:name="z31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45"/>
    <w:bookmarkStart w:name="z31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46"/>
    <w:bookmarkStart w:name="z31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47"/>
    <w:bookmarkStart w:name="z32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248"/>
    <w:bookmarkStart w:name="z32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249"/>
    <w:bookmarkStart w:name="z3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строках с 1 по 21 указываются данные на основании информации из главной книги или базы данных, сгруппированные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8765).</w:t>
      </w:r>
    </w:p>
    <w:bookmarkEnd w:id="250"/>
    <w:bookmarkStart w:name="z32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финансовой отчетности: отдельная.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</w:t>
            </w:r>
          </w:p>
        </w:tc>
      </w:tr>
    </w:tbl>
    <w:bookmarkStart w:name="z32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52"/>
    <w:bookmarkStart w:name="z3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253"/>
    <w:bookmarkStart w:name="z32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254"/>
    <w:bookmarkStart w:name="z32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чистых пенсионных активах</w:t>
      </w:r>
    </w:p>
    <w:bookmarkEnd w:id="255"/>
    <w:bookmarkStart w:name="z3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Ф2ПА-ЕиДНПФ.</w:t>
      </w:r>
    </w:p>
    <w:bookmarkEnd w:id="256"/>
    <w:bookmarkStart w:name="z3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57"/>
    <w:bookmarkStart w:name="z3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"___"____________ 20___года.</w:t>
      </w:r>
    </w:p>
    <w:bookmarkEnd w:id="258"/>
    <w:bookmarkStart w:name="z33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единый накопительный пенсионный фонд, добровольные накопительные пенсионные фонды.</w:t>
      </w:r>
    </w:p>
    <w:bookmarkEnd w:id="259"/>
    <w:bookmarkStart w:name="z3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260"/>
    <w:bookmarkStart w:name="z3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– не позднее 20 (двадцатого) числа месяца, следующего за отчетным месяцем;</w:t>
      </w:r>
    </w:p>
    <w:bookmarkEnd w:id="261"/>
    <w:bookmarkStart w:name="z3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накопительные пенсионные фонды – не позднее 5 (пятого) рабочего дня месяца, следующего за отчетным месяцем.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пенсионные активы на начало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пенсионные накопления из других накопительных пенсионных фондов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или дисконта) по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от купли-продажи ценных бумаг (нетто)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(нетто)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бумаг, оцениваемых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прочих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активам, находящимся во внешнем управлении (нетто)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прочим финансовым активам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пени и штрафов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несвоевременное перечисление обязательных пенсионных взносов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несвоевременное перечисление обязательных профессиональных пенсионных взносов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несвоевременное осуществление переводов пенсионных накоплений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ненадлежащее управление пенсионными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отрицательной разницы между показателем номинальной доходности и минимальным значением доходности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отрицательного комиссионного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инвестиционной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выплаченные или подлежащие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выезду на постоянное место жительства за пределы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выслуге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страховые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улучшение жилищных условий и (или) оплату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причитающееся накопительному пенсионному фонду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 по размещенным пенсионным активам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пенсионных накоплений в добровольные накопительные пенсионные фонды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инвестиционной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суммы (ошибочно зачисленные)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невыясненных сумм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на конец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пенсионных активах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исполняющее его обязанности 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изменениях в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активах"</w:t>
            </w:r>
          </w:p>
        </w:tc>
      </w:tr>
    </w:tbl>
    <w:bookmarkStart w:name="z33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изменениях в чистых пенсионных активах"</w:t>
      </w:r>
      <w:r>
        <w:br/>
      </w:r>
      <w:r>
        <w:rPr>
          <w:rFonts w:ascii="Times New Roman"/>
          <w:b/>
          <w:i w:val="false"/>
          <w:color w:val="000000"/>
        </w:rPr>
        <w:t>(индекс – Ф2ПА-ЕиДНПФ, периодичность: ежемесячная)</w:t>
      </w:r>
    </w:p>
    <w:bookmarkEnd w:id="263"/>
    <w:bookmarkStart w:name="z34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3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изменениях в чистых пенсионных активах" (далее – форма).</w:t>
      </w:r>
    </w:p>
    <w:bookmarkEnd w:id="265"/>
    <w:bookmarkStart w:name="z34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66"/>
    <w:bookmarkStart w:name="z34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единым накопительным пенсионным фондом, добровольными накопительными пенсионными фондами по пенсионным активам по состоянию на конец отчетного периода.</w:t>
      </w:r>
    </w:p>
    <w:bookmarkEnd w:id="267"/>
    <w:bookmarkStart w:name="z3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68"/>
    <w:bookmarkStart w:name="z3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69"/>
    <w:bookmarkStart w:name="z34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70"/>
    <w:bookmarkStart w:name="z34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примечания.</w:t>
      </w:r>
    </w:p>
    <w:bookmarkEnd w:id="271"/>
    <w:bookmarkStart w:name="z34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указываются данные, за период с начала текущего года (с нарастающим итогом).</w:t>
      </w:r>
    </w:p>
    <w:bookmarkEnd w:id="272"/>
    <w:bookmarkStart w:name="z34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указываются данные за аналогичный период с начала предыдущего года (с нарастающим итогом).</w:t>
      </w:r>
    </w:p>
    <w:bookmarkEnd w:id="273"/>
    <w:bookmarkStart w:name="z3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строках с 1 по 29 указываются данные на основании информации из главной книги или базы данных и сгруппированные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8765).</w:t>
      </w:r>
    </w:p>
    <w:bookmarkEnd w:id="274"/>
    <w:bookmarkStart w:name="z35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 финансовой отчетности: отдельная.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</w:t>
            </w:r>
          </w:p>
        </w:tc>
      </w:tr>
    </w:tbl>
    <w:bookmarkStart w:name="z35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6"/>
    <w:bookmarkStart w:name="z35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277"/>
    <w:bookmarkStart w:name="z35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278"/>
    <w:bookmarkStart w:name="z35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чистых пенсионных активах</w:t>
      </w:r>
    </w:p>
    <w:bookmarkEnd w:id="279"/>
    <w:bookmarkStart w:name="z35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Ф1ПА-УИП.</w:t>
      </w:r>
    </w:p>
    <w:bookmarkEnd w:id="280"/>
    <w:bookmarkStart w:name="z35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81"/>
    <w:bookmarkStart w:name="z36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"___"____________ 20___года.</w:t>
      </w:r>
    </w:p>
    <w:bookmarkEnd w:id="282"/>
    <w:bookmarkStart w:name="z36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управляющие инвестиционным портфелем, осуществляющие доверительное управление пенсионными активами.</w:t>
      </w:r>
    </w:p>
    <w:bookmarkEnd w:id="283"/>
    <w:bookmarkStart w:name="z36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5 (пятого) рабочего дня месяца, следующего за отчетным месяцем.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получению отрицательной разницы между показателем номинальной доходности и минимальным значением доходности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оцениваемые по амортизированной стоимости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"РЕПО"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исполняющее его обязанности 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чистых пенсионных активах"</w:t>
            </w:r>
          </w:p>
        </w:tc>
      </w:tr>
    </w:tbl>
    <w:bookmarkStart w:name="z36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чистых пенсионных активах"</w:t>
      </w:r>
      <w:r>
        <w:br/>
      </w:r>
      <w:r>
        <w:rPr>
          <w:rFonts w:ascii="Times New Roman"/>
          <w:b/>
          <w:i w:val="false"/>
          <w:color w:val="000000"/>
        </w:rPr>
        <w:t>(индекс – Ф1ПА-УИП, периодичность: ежемесячная)</w:t>
      </w:r>
    </w:p>
    <w:bookmarkEnd w:id="285"/>
    <w:bookmarkStart w:name="z36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6"/>
    <w:bookmarkStart w:name="z36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чистых пенсионных активах" (далее – форма).</w:t>
      </w:r>
    </w:p>
    <w:bookmarkEnd w:id="287"/>
    <w:bookmarkStart w:name="z36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88"/>
    <w:bookmarkStart w:name="z36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управляющим инвестиционным портфелем, осуществляющим доверительное управление пенсионными активами по состоянию на конец отчетного периода.</w:t>
      </w:r>
    </w:p>
    <w:bookmarkEnd w:id="289"/>
    <w:bookmarkStart w:name="z3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90"/>
    <w:bookmarkStart w:name="z3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291"/>
    <w:bookmarkStart w:name="z37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92"/>
    <w:bookmarkStart w:name="z37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данные на конец отчетного периода, включая последний день отчетного периода.</w:t>
      </w:r>
    </w:p>
    <w:bookmarkEnd w:id="293"/>
    <w:bookmarkStart w:name="z37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начало отчетного периода.</w:t>
      </w:r>
    </w:p>
    <w:bookmarkEnd w:id="294"/>
    <w:bookmarkStart w:name="z37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строках с 1 по 18 указываются данные на основании информации из главной книги или базы данных, сгруппированные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8765).</w:t>
      </w:r>
    </w:p>
    <w:bookmarkEnd w:id="295"/>
    <w:bookmarkStart w:name="z37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финансовой отчетности: отдельная.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</w:t>
            </w:r>
          </w:p>
        </w:tc>
      </w:tr>
    </w:tbl>
    <w:bookmarkStart w:name="z37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97"/>
    <w:bookmarkStart w:name="z38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Казахстан.</w:t>
      </w:r>
    </w:p>
    <w:bookmarkEnd w:id="298"/>
    <w:bookmarkStart w:name="z38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интернет-ресурсе: www.nationalbank.kz.</w:t>
      </w:r>
    </w:p>
    <w:bookmarkEnd w:id="299"/>
    <w:bookmarkStart w:name="z38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чистых пенсионных активах</w:t>
      </w:r>
    </w:p>
    <w:bookmarkEnd w:id="300"/>
    <w:bookmarkStart w:name="z38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Ф2ПА-УИП.</w:t>
      </w:r>
    </w:p>
    <w:bookmarkEnd w:id="301"/>
    <w:bookmarkStart w:name="z3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302"/>
    <w:bookmarkStart w:name="z3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"___"____________ 20___года.</w:t>
      </w:r>
    </w:p>
    <w:bookmarkEnd w:id="303"/>
    <w:bookmarkStart w:name="z3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управляющие инвестиционным портфелем, осуществляющие доверительное управление пенсионными активами.</w:t>
      </w:r>
    </w:p>
    <w:bookmarkEnd w:id="304"/>
    <w:bookmarkStart w:name="z3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5 (пятого) рабочего дня месяца, следующего за отчетным.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 по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пенсионные активы на начало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 (или) дисконта) по пенсионным активам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от купли-продажи ценных бумаг (нетто)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(нетто)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бумаг, оцениваемых по справедливой стоимости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прочим финансовым активам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выплаченным дивидендам пенсионным активам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пенсионных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переоценки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(ошибочно зачисленные) суммы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невыясненных (ошибочно) зачисленных сумм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пенсионные активы на конец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пенсионных активах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исполняющее его обязанности 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изменениях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чистых пенсионных активах"</w:t>
            </w:r>
          </w:p>
        </w:tc>
      </w:tr>
    </w:tbl>
    <w:bookmarkStart w:name="z39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изменениях в чистых пенсионных активах"</w:t>
      </w:r>
      <w:r>
        <w:br/>
      </w:r>
      <w:r>
        <w:rPr>
          <w:rFonts w:ascii="Times New Roman"/>
          <w:b/>
          <w:i w:val="false"/>
          <w:color w:val="000000"/>
        </w:rPr>
        <w:t>(индекс – Ф2ПА-УИП, периодичность: ежемесячная)</w:t>
      </w:r>
    </w:p>
    <w:bookmarkEnd w:id="306"/>
    <w:bookmarkStart w:name="z39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7"/>
    <w:bookmarkStart w:name="z3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чистых пенсионных активах" (далее – форма).</w:t>
      </w:r>
    </w:p>
    <w:bookmarkEnd w:id="308"/>
    <w:bookmarkStart w:name="z3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309"/>
    <w:bookmarkStart w:name="z3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управляющими инвестиционным портфелем, осуществляющими доверительное управление пенсионными активами, по состоянию на конец отчетного периода.</w:t>
      </w:r>
    </w:p>
    <w:bookmarkEnd w:id="310"/>
    <w:bookmarkStart w:name="z3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11"/>
    <w:bookmarkStart w:name="z3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руководитель или лицо, исполняющее его обязанности, главный бухгалтер и исполнитель.</w:t>
      </w:r>
    </w:p>
    <w:bookmarkEnd w:id="312"/>
    <w:bookmarkStart w:name="z39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13"/>
    <w:bookmarkStart w:name="z3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данные за период с начала года по отчетную дату, включая последний день отчетного периода.</w:t>
      </w:r>
    </w:p>
    <w:bookmarkEnd w:id="314"/>
    <w:bookmarkStart w:name="z3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отчетный период, включая последний день отчетного периода.</w:t>
      </w:r>
    </w:p>
    <w:bookmarkEnd w:id="315"/>
    <w:bookmarkStart w:name="z4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строках с 1 по 21 указываются данные на основании информации из главной книги или базы данных, сгруппированные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8765).</w:t>
      </w:r>
    </w:p>
    <w:bookmarkEnd w:id="316"/>
    <w:bookmarkStart w:name="z4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строке 1 в графе 3 указываются данные по состоянию на 1 января соответствующего года, в графе 4 указываются данные по состоянию на первое число каждого отчетного месяца.</w:t>
      </w:r>
    </w:p>
    <w:bookmarkEnd w:id="317"/>
    <w:bookmarkStart w:name="z40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 финансовой отчетности: отдельная.</w:t>
      </w:r>
    </w:p>
    <w:bookmarkEnd w:id="3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