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0bb4" w14:textId="5db0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статистике Министерства национальной экономики Республики Казахстан от 21 января 2020 года № 5 "Об утверждении статистических форм общегосударственных статистических наблюдений по статистике инновации и услуг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22 ноября 2021 года № 34. Зарегистрирован в Министерстве юстиции Республики Казахстан 25 ноября 2021 года № 25368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21 января 2020 года № 5 "Об утверждении статистических форм общегосударственных статистических наблюдений по статистике инновации и услуг и инструкций по их заполнению" (зарегистрирован в Реестре государственной регистрации нормативных правовых актов за № 19914)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общегосударственного статистического наблюдения "Отчет об инновационной деятельности" (индекс 1-инновация,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общегосударственного статистического наблюдения "Отчет об инновационной деятельности" (индекс 1-инновация,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статистическую форму общегосударственного статистического наблюдения "Отчет о лизинговой деятельности", (индекс 1-лизинг,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инструкцию по заполнению статистической формы общегосударственного статистического наблюдения "Отчет о лизинговой деятельности", (индекс 1-лизинг,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статистическую форму общегосударственного статистического наблюдения "Отчет об объеме оказанных услуг" (индекс 2-услуги,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инструкцию по заполнению статистической формы общегосударственного статистического наблюдения "Отчет об объеме оказанных услуг" (индекс 2-услуги,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статистическую форму общегосударственного статистического наблюдения "Отчет об объеме оказанных услуг" (индекс 2-услуги,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инструкцию по заполнению статистической формы общегосударственного статистического наблюдения "Отчет об объеме оказанных услуг" (индекс 2-услуги,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статистическую форму общегосударственного статистического наблюдения "Отчет об объеме оказанных IT услуг" (индекс 2-услуги (IT), периодичность годовая) согласно приложению 9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инструкцию по заполнению статистической формы общегосударственного статистического наблюдения "Отчет об объеме оказанных IT услуг" (индекс 2-услуги (IT), периодичность годовая) согласно приложению 10 к настоящему приказу";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 и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2021 года № 34 Приложение 9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2020 года №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5"/>
        <w:gridCol w:w="768"/>
        <w:gridCol w:w="187"/>
      </w:tblGrid>
      <w:tr>
        <w:trPr>
          <w:trHeight w:val="30" w:hRule="atLeast"/>
        </w:trPr>
        <w:tc>
          <w:tcPr>
            <w:tcW w:w="1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</w:p>
          <w:bookmarkEnd w:id="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767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7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құпиялығына кепілдік береді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Көрсетілген IT қызметтердің көлемі туралы есеп</w:t>
      </w:r>
      <w:r>
        <w:br/>
      </w:r>
      <w:r>
        <w:rPr>
          <w:rFonts w:ascii="Times New Roman"/>
          <w:b/>
          <w:i w:val="false"/>
          <w:color w:val="000000"/>
        </w:rPr>
        <w:t>Отчет об объеме оказанных IT услуг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"/>
        <w:gridCol w:w="7107"/>
        <w:gridCol w:w="1"/>
        <w:gridCol w:w="107"/>
        <w:gridCol w:w="53"/>
        <w:gridCol w:w="54"/>
        <w:gridCol w:w="3327"/>
        <w:gridCol w:w="1"/>
        <w:gridCol w:w="7607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2-қызмет көрсету (IT)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2-услуги (IT)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447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санына қарамастан Экономикалық қызмет түрлерінің жалпы жіктеуішінің 58.2; 62; 63.1 кодтарына сәйкес IT қызмет көрсету саласында негізгі қызмет түрі бар заңды тұлғалар және (немесе) олардың құрылымдық және оқшауланған бөлімшелері, сондай-ақ іріктемеге түскен дара кәсіпкерлер ұсынады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подразделения, независимо от численности, а также попавшие в выборку индивидуальные предприниматели с основным видом деятельности в сфере IT услуг, согласно кодам Общего классификатора видов экономической деятельности 58.2; 62; 63.1.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 – есепті кезеңнен кейінгі 30 наурызға (қоса алғанда)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30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коды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Көрсетілген қызметтің нақты орнын көрсетіңіз (кәсіпорынның тіркелген жеріне қарамастан) өңірді – облыс, қала, аудан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 оказания услуг (независимо от места регистрации предприятия) – область, город, район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228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8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Әкімшілік-аумақтық объектілер жіктеуішіне сәйкес аумақ коды (ӘАОЖ) (респондент статистикалық нысанды қағаз жеткізгіште ұсынған кезде аумақтық статистика органының тиісті қызметкері толтырады)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(КАТО) (заполняется соответствующим работником территориального органа статистики при представлении респондентом статистической формы на бумажном носителе)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625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IT қызметтердің көлемі туралы ақпаратты көрсетіңіз, мың теңгеУкажите информацию об объеме оказанных IT услуг, тысяч тенге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7"/>
        <w:gridCol w:w="999"/>
        <w:gridCol w:w="2304"/>
        <w:gridCol w:w="782"/>
        <w:gridCol w:w="999"/>
        <w:gridCol w:w="1434"/>
        <w:gridCol w:w="1000"/>
        <w:gridCol w:w="782"/>
        <w:gridCol w:w="1218"/>
        <w:gridCol w:w="783"/>
      </w:tblGrid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 бойынша қызмет түрлерінің атауы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услуги по ОКЭД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ЭҚЖЖ1 коды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ОКЭД1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қызметтердің көлемі – барлығы, мың тенге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 – всего, тысяч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ішінде қызмет алушылар: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услугополучатели: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резиденттер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резиденттер емес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көрсетіл ген қызмет көлемі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 за рубежом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 елдер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получателя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собствен ность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частная собственность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қатысуымен бірлескен меншік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собственность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кәсіпорындардың шет ел қатысқан меншігі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совместных предприятий с иностранным участием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Мұнда және бұдан әрі ЭҚЖЖ – Экономикалық қызмет түрлерінің жалпы жіктеуіші Қазақстан Республикасы Стратегиялық жоспарлау және реформалар агенттігі Ұлттық статистика бюросының www.stat.gov.kz интернет-ресурсындағы "Жіктеуіштер" бөлімінде орналастырылған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Здесь и далее ОКЭД – Общий классификатор видов экономической деятельности, размещен на интернет-ресурсе Бюро национальной статистики Агентства по стратегическому планированию и реформам Республики Казахстан www.stat.gov.kz, в разделе "Классификаторы"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2"/>
        <w:gridCol w:w="4331"/>
        <w:gridCol w:w="2850"/>
        <w:gridCol w:w="335"/>
        <w:gridCol w:w="336"/>
        <w:gridCol w:w="336"/>
        <w:gridCol w:w="336"/>
        <w:gridCol w:w="336"/>
        <w:gridCol w:w="336"/>
        <w:gridCol w:w="336"/>
        <w:gridCol w:w="336"/>
      </w:tblGrid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ойындар шығару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компьютерных игр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58.21.0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бағдарламалық қамтамасыз етуді шығару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прочего программного обеспечения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58.29.0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әзірлеу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62.01.1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жергілікті қамту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местное содержание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сүйемелдеу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программного обеспечения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62.01.2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жергілікті қамту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местное содержание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Акпараттық технологиялар саласындағы консультациялық және практикалық қызметтер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и практические услуги в области информационных технологий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62.02.1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ақпараттық жүйелерді жоспарлау және жобалау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проектирование коммерческих информационных систем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62.02.2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электронды ақпараттық ресурстар мен жүйелерді қалыптастыру және дамыту аясында ақпараттық-коммуникациялық инфрақұрылымды басқару жөніндегі қызмет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управлению информационно-коммуникационной инфраструктурой в рамках формирования и развития государственных электронных информационных ресурсов и систем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62.03.1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–коммуникациялық құрал-жабдықтарды басқару жөніндегі бойынша қызмет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управлению информационно-коммуникационным оборудованием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62.03.2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органдар, мекемелер және ұйымдардың функцияларын автоматтандыру аясында ақпараттық технологиялар және ақпараттық жүйелер саласындағы қызметтің басқа да түрлері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деятельности в области информационных технологий и информационных систем в рамках автоматизации функций государственных органов,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62.09.1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Киберқауыпсіздік саласындағы қызмет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кибербезопасности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62.09.2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ақпараттық технологиялар мен ақпараттық жүйелер саласындағы қызметтің басқа да түрлері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деятельности в области информационных технологий и информационных систем, не включенные в другие группировки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62.09.9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Қосымшаларды (қолданбалы бағдарламаларды) орналастыру және осымен байланысты қызметтер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приложений (прикладных программ) и связанная с этим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63.11.1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мен деректер базасын сүйемелдей отырып, әдіснамалық-ақпараттық қамтамасыз ету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Информационно-методологическое обеспечение с сопровождением информационных систем и баз данных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63.11.2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Веб-порталдардың қызметі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веб-порталов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63.12.0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жергілікті қамту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местное содержание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4" w:id="73"/>
      <w:r>
        <w:rPr>
          <w:rFonts w:ascii="Times New Roman"/>
          <w:b w:val="false"/>
          <w:i w:val="false"/>
          <w:color w:val="000000"/>
          <w:sz w:val="28"/>
        </w:rPr>
        <w:t>
      3. Статистикалық нысанды толтыруға жұмсалған уақытты көрсетіңіз, сағатпен (қажеттісін қоршаңыз)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время, затраченное на заполнение статистической формы, в часах (нужное 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0"/>
        <w:gridCol w:w="1934"/>
        <w:gridCol w:w="1934"/>
        <w:gridCol w:w="1934"/>
        <w:gridCol w:w="2494"/>
        <w:gridCol w:w="2124"/>
      </w:tblGrid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p>
      <w:pPr>
        <w:spacing w:after="0"/>
        <w:ind w:left="0"/>
        <w:jc w:val="both"/>
      </w:pPr>
      <w:bookmarkStart w:name="z85" w:id="74"/>
      <w:r>
        <w:rPr>
          <w:rFonts w:ascii="Times New Roman"/>
          <w:b w:val="false"/>
          <w:i w:val="false"/>
          <w:color w:val="000000"/>
          <w:sz w:val="28"/>
        </w:rPr>
        <w:t>
      Атауы Мекенжайы (респонденттің)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стационарлық ұялы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стационарный мобильный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 (бас бухгалтердің)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 (главного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статьей 497 Кодекса Республики Казахстан "Об административных правонарушениях"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статистике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2020 года № 5 </w:t>
            </w:r>
          </w:p>
        </w:tc>
      </w:tr>
    </w:tbl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об объеме оказанных IT услуг"</w:t>
      </w:r>
      <w:r>
        <w:br/>
      </w:r>
      <w:r>
        <w:rPr>
          <w:rFonts w:ascii="Times New Roman"/>
          <w:b/>
          <w:i w:val="false"/>
          <w:color w:val="000000"/>
        </w:rPr>
        <w:t>(индекс 2-услуги (IT), периодичность годовая)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об объеме оказанных IT услуг" (индекс 2-услуги (IT), периодичность годовая)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об объеме оказанных IT услуг" (индекс 2-услуги (IT), периодичность годовая) (далее – статистическая форма).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Данную статистическую форму представляют респонденты с основным видом деятельности в сфере IT услуг согласно нижеперечисленным кодам Общего классификатора видов экономической деятельности (далее – ОКЭД):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58.2 - издание программного обеспечения;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62 - компьютерное программирование, консультационные и другие сопутствующие услуги;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63.1 - деятельность в области информационного обслуживания.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Статистическую форму представляют юридические лица и (или) их структурные и обособленные подразделения, независимо от численности, а также попавшие в выборку индивидуальные предприниматели с основным видом деятельности в сфере IT услуг.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Статистическую форму представляют структурные и обособленные подразделения юридических лиц по месту своего нахождения, если им делегированы полномочия по сдаче статистических форм юридическими лицами. Если структурные и обособленные подразделения не имеют таких полномочий, статистические формы представляют юридические лица в разрезе своих структурных и обособленных подразделений, с указанием их местонахождения.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раздела 2 показатель "Объем оказанных услуг" включает стоимость оказанных услуг в размере средств, поступивших от предприятий, учреждений, населения в уплату за оказанные им услуги.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 оказанных услуг включаются все затраты по предоставлению услуг в момент их вхождения в процесс производства, а не по времени их оплаты: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сырья, основных материалов с учетом транспортно-заготовительных расходов;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покупных материалов, используемых на производственные и иные нужды (проведение испытания, контроля);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приобретение топлива, а также всех видов энергии (электрической, тепловой, сжатого воздуха) используемых для производства услуг, и прочие коммунальные услуги;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затраты, связанные с использованием природного сырья (в части платы за древесину, отпускаемую на корню, платы за воду, забираемую из водохозяйственных систем);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стоимость работ и услуг производственного характера, выполненных сторонними субъектами;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прочие материальные затраты;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заработную плату;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налоги и другие обязательные платежи в бюджет, командировочные, представительские расходы, благотворительная помощь и прочие расходы;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стоимость услуг, оказанных сторонними организациями, такие как консультативные, по проведению расследований и обеспечению безопасности, реклама, услуги банков;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текущий ремонт.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 оказанных услуг не включаются расходы на строительство или капитальный ремонт зданий и сооружений, модернизацию и ремонт машин и оборудования с целью увеличения срока их эксплуатации и повышения производительности (валовое накопление основного капитала).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оказанных услуг учитывается в текущих ценах без налога на добавленную стоимость.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 – 6 раздела 2 указывается объем IT услуг, услугополучателями которых являются резиденты.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 – 5 раздела 2 указывается объем IT услуг, услугополучателями которых являются юридические лица с детализацией по формам собственности.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объем IT услуг, услугополучателями которых являются физические лица.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 – 8 раздела 2 указывается объем IT услуг, услугополучателями которых являются нерезиденты.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раздела 2 указывается объем IT услуг, оказанных за рубежом.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раздела 2 указывается страна получателя IT услуг.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 раздела 2 ОКЭД 58.21.0 "Издание компьютерных игр" включает создание компьютерных игр для любых платформ.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1.2 раздела 2 ОКЭД 58.29.0 "Издание прочего программного обеспечения" включает: издание готового (не приспособленного для индивидуальных пользователей) программного обеспечения, включая перевод или адаптацию программного обеспечения общего применения для определенного рынка за собственный счет: операционных систем; коммерческих приложений.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1.3 раздела 2 ОКЭД 62.01.1 "Разработка программного обеспечения" включает: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разработку, модификацию и тестирование программного обеспечения;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структуры и содержания компьютерных кодов и (или) написание компьютерных кодов, необходимых для создания и функционирования: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системного программного обеспечения (включая обновления, изменения и дополнения к программному обеспечению);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прикладного программного обеспечения (включая обновления, изменения и дополнения к программному обеспечению);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 данных;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веб-сайтов;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программного обеспечения по заказу клиента, то есть модификацию и конфигурацию существующего прикладного программного обеспечения таким образом, чтобы оно функционировало в программной среде информационной системы клиента.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1.4 раздела 2 ОКЭД 62.01.2 "Сопровождение программного обеспечения" включает деятельность только по сопровождению программного обеспечения.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1.5 раздела 2 ОКЭД 62.02.1 "Консультационные и практические услуги в области информационных технологий" включает: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планирование, разработку и развитие информационных систем, программного обеспечения, объединяющего комплектующее оборудование и коммуникационные технологии в рамках формирования и развития государственных электронных информационных ресурсов и систем, а также информационных ресурсов и систем национального управляющего холдинга, организаций, пятьдесят и более процентов акций (долей участия) которых прямо и (или) косвенно принадлежат национальному управляющему холдингу;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соответствующих пользователей и иные услуги реализация которых, способствует формированию и (или) развитию государственных электронных информационных ресурсов и систем, а также информационных ресурсов и систем национального управляющего холдинга, организаций, пятьдесят и более процентов акций (долей участия) которых прямо и (или) косвенно принадлежат национальному управляющему холдингу.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1.6 раздела 2 ОКЭД 62.02.2 "Планирование и проектирование коммерческих информационных систем" включает: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 проектирование информационных систем, объединяющих компьютерное оборудование, программное обеспечение и коммуникационные технологии, для коммерческого использования;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соответствующих пользователей.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1.7 раздела 2 ОКЭД 62.03.1 "Деятельность по управлению информационно-коммуникационной инфраструктурой в рамках формирования и развития государственных электронных информационных ресурсов и систем" включает: предоставление услуг государственным органам, учреждениям и организациям по технологическому, техническому и иному управлению информационно-коммуникационной инфраструктурой, в том числе использование информационно-коммуникационного оборудования, программного обеспечения и информационных систем, а также сопутствующих услуг технической поддержки.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1.8 раздела 2 ОКЭД 62.03.2 "Деятельность по управлению информационно-коммуникационным оборудованием" включает предоставление услуг по оперативному управлению и эксплуатации информационно-коммуникационного оборудования клиентов и (или) средств обработки данных.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1.9 раздела 2 ОКЭД 62.09.1 "Другие виды деятельности в области информационных технологий и информационных систем в рамках автоматизации функций государственных органов, учреждений и организаций" включает виды деятельности в области информационных технологий в части автоматизации функций государственных органов, учреждений и организаций, Вооруженных Сил Республики Казахстан, а также автоматизации процессов оказания государственных услуг населению.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1.10 раздела 2 ОКЭД 62.09.2 "Деятельность в области кибербезопасности" включает: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защиту объектов инфокоммуникационной инфраструктуры организации;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уязвимостей;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обеспечения защиты объектов информатизации;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Интернет-ресурсов;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неизменности условий функционирования информационных систем, автоматизированных систем управления, аппаратно-программных комплексов в соответствии с требованиями информационной безопасности;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реагирование на инциденты информационной безопасности;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за распространением конфиденциальной информации за пределы предприятия по всем доступным каналам;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и корреляцию событий безопасности;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аудит информационной безопасности;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разработку средств защиты информации в части обнаружения, анализа и предотвращения угроз информационной безопасности;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разработку средств криптографической защиты информации.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1.11 раздела 2 ОКЭД 62.09.9 "Другие виды деятельности в области информационных технологий и информационных систем, не включенные в другие группировки" включает: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прочую деятельность в области информационных технологий и информационных систем, не включенную в другие группировки: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компьютеров после сбоя;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(настройку) персональных компьютеров;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установке программного обеспечения;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работоспособности (эксплуатации) рабочих станций, серверов, систем хранения данных, средств информационной безопасности в области электроэнергетики.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1.12 раздела 2 ОКЭД 63.11.1 "Размещение приложений (прикладных программ) и связанная с этим деятельность" включает: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инфраструктурой для размещения информационных ресурсов на сервере и обеспечения постоянного доступа к данным ресурсам и связанной с этим деятельности;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специализированные услуги по размещению, такие как размещение веб-сайтов, услуги поточной передачи данных или размещение приложений (прикладных программ);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услуг (аренду) приложений;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клиентам доступа к главной вычислительной системе, работающей в режиме разделения времени.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1.13 раздела 2 ОКЭД 63.11.2 "Информационно-методологическое обеспечение с сопровождением информационных систем и баз данных" включает: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инфраструктурой для сбора, анализа и обработки данных топливно-энергетического комплекса, глобальных навигационных спутниковых систем и других отраслей;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по обработке данных, включающую комплексную обработку данных и составление специализированных отчетов на основе данных, полученных от компаний или обеспечение автоматической обработки и услуг по вводу данных, включая текущие работы по обеспечению функционирования баз данных. Сбор, анализ и обработка данных включает следующие отрасли: нефти, газа, угля, урана, горно-металлургический комплекс, подземные воды, лечебные грязи и электроэнергию, а также возобновляемые источники энергии, используемые для выработки электро - и тепловой энергии и другие отрасли;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и систематизацию информации по проблемам занятости и социальной защиты населения;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обработку банка данных по лицам, зарегистрированным на рынке труда и получателям государственной социальной помощи;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обобщение данных о профессиональной структуре рынка труда;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комплексного анализа состояния трудовых ресурсов;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выработку предложений по обеспечению продуктивной занятости населения;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обработку и распространение данных дистанционного зондирования Земли;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обработку и распространение данных системы высокоточной спутниковой навигации.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1.14 раздела 2 ОКЭД 63.12.0 "Деятельность веб-порталов" включает: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функционирование веб-сайтов, использующих поисковые системы с целью создания и ведения обширных баз данных Интернет-адресов и содержания в формате, обеспечивающем легкий поиск информации;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прочих веб-сайтов, которые действуют как порталы в сети Интернет, такие как веб-сайты средств массовой информации, предоставляющие периодически обновляемую информацию.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1.3.1, 1.4.1, 1.14.1 раздела 2 расчет местного содержания при закупке товаров, работ и услуг проводится согласно Единой методики расчета организациями местного содержания при закупке товаров, работ и услуг,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апреля 2018 года № 260 (зарегистрирован в Реестре государственной регистрации нормативных правовых актов под № 16942).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период,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 (зарегистрирован в Реестре государственной регистрации нормативных правовых актов под № 6459).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Представление данной статистической формы осуществляется в электронном виде или на бумажном носителе. Заполнение статистической формы в электронном виде осуществляется через "Кабинет респондента" (https://cabinet.stat.gov.kz/), размещенном на интернет-ресурсе Бюро национальной статистики Агентства по стратегическому планированию и реформам Республики Казахстан, в режиме он-лайн.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Примечание: Х – данная позиция не подлежит заполнению.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Арифметико-логический контроль: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2: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2, 3, 5, 6, 7 по всем строкам;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≥ графе 4;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строка 1.1 + строка 1.2 + строка 1.3 + строка 1.4 + строка 1.5 + строка 1.6 + строка 1.7 + строка 1.8 + строка 1.9 + строка 1.10 + строка 1.11 + строка 1.12 + строка 1.13 + строка 1.14;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1.3 ≥ строке 1.3.1 по графам 1, 2, 3, 4, 5, 6, 7;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1.4 ≥ строке 1.4.1 по графам 1, 2, 3, 4, 5, 6, 7;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1.14 ≥ строке 1.14.1 по графам 1, 2, 3, 4, 5, 6, 7.</w:t>
      </w:r>
    </w:p>
    <w:bookmarkEnd w:id="1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