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b035" w14:textId="cfab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Заместителя Премьер-Министра Республики Казахстан – Министра сельского хозяйства Республики Казахстан от 26 октября 2018 года № 436 "Об утверждении Правил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ноября 2021 года № 336. Зарегистрирован в Министерстве юстиции Республики Казахстан 19 ноября 2021 года № 25241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26 октября 2018 года № 436 "Об утверждении Правил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оборудования" (зарегистрирован в Реестре государственной регистрации нормативных правовых актов № 17741)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 (далее – Правила) разработаны в соответствии с подпунктом 41)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 и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определяют порядок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 за счет и в пределах средств, предусмотренных в бюджете на соответствующий финансовый год.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Невыплаченные обязательства предыдущего года выплачиваются за счет средств текущего года, при условии наличия в бюджете средств, свободных от обязательств.";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заемщик (услугополучатель) – физическое или юридическое лицо, индивидуальный предприниматель (в том числе крестьянское (фермерское) хозяйство), осуществляющие деятельность в агропромышленном комплексе и заключившие с финансовым институтом договор займа;";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Субсидирование ставки вознаграждения по договорам займа, выданным финансовыми институтами в рамках механизма кредитования и финансового лизинга приоритетных проектов,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(далее – Механизм кредитования и финансового лизинга приоритетных проектов) осуществляется: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инвестиционные цели со снижением ставок вознаграждения на 10 (десять) % годовых в тенге, при этом срок субсидирования составляет не более 10 (десяти) лет без права пролонгации;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пополнение оборотных средств со снижением ставок вознаграждения на 9 (девять) % годовых в тенге, при этом срок субсидирования составляет не более 3 (трех) лет без права пролонгации;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проведение весенне-полевых и (или) уборочных работ со снижением ставок вознаграждения на 9 (девять) % годовых в тенге, при этом срок субсидирования составляет не более 1 (одного) года без права пролонгации.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подпункта 2) настоящего пункта распространяется на отношения, возникшие с 1 января 2019 года.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пункта субсидированию подлежат действующие договоры займа, выданные финансовыми институтами в соответствии с перечнем товаров для кредитования и финансового лизинга по приоритетным проектам, указанным в разделе продовольственные товары согласно приложению к Механизму кредитования и финансового лизинга приоритетных проектов.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пункта также допускается субсидирование ставок вознаграждения синдицированных кредитов банков второго уровня и Банка развития Казахстана.";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Субсидирование ставок вознаграждения по договорам займа, выданным финансовыми институтами в рамках Дорожной карты занятости на 2020 - 2021 годы, осуществляется: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займам, выданным Банком развития Казахстана: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инвестиционные цели со снижением ставок вознаграждения на 5 (пять) % годовых в тенге, при этом срок субсидирования составляет не более 10 (десяти) лет без права пролонгации;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пополнение оборотных средств со снижением ставок вознаграждения на 5 (пять) % годовых в тенге, при этом срок субсидирования составляет не более 3 (трех) лет без права пролонгации;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займам, выданным акционерным обществом "Аграрная кредитная корпорация":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инвестиционные цели со снижением ставок вознаграждения на 5,5 (пять целых пять десятых) % годовых в тенге, при этом срок субсидирования составляет не более 10 (десяти) лет без права пролонгации;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пополнение оборотных средств со снижением ставок вознаграждения на 5,5 (пять целых пять десятых) % годовых в тенге, при этом срок субсидирования составляет не более 3 (трех) лет без права пролонгации.";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Договор субсидирования, заключенный до вступления настоящих Правил в силу, продолжает субсидироваться на условиях, указанных в договоре субсидирования, за исключением случаев, предусмотренных частью второй пункта 5, частью четвертой пункта 9 и частью третьей пункта 12 настоящих Правил.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бумажных договоров субсидирования в электронный формат и их регистрация в информационной системе субсидирования осуществляется финансовым институтом.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Субсидированию подлежат договоры займа, действующие на дату подачи предложения и заключенные не ранее 4 (четырех) лет до подачи предложения.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займа, по которому было принято решение о прекращении субсидирования, допускается к повторному участию в программе не более 1 (одного) раза.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займа, повторно участвующим в программе, субсидирование восстанавливается на прежних условиях, указанных в ранее аннулированном договоре субсидирования, в части нормативов, сроков субсидирования, без увеличения ранее одобренной суммы субсидий за период с даты принятия решения рабочим органом (услугодателем) об одобрении предложения, за исключением случаев, предусмотренных частью второй пункта 5, частью четвертой пункта 9 и частью третьей пункта 12 настоящих Правил.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Субсидирование по договору займа осуществляется на весь срок его действия.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займа, действующим на дату подачи предложения и заключенным не ранее 4 (четырех) лет до подачи предложения, начисление субсидии осуществляется с 1 января года, в котором было предоставлено предложение.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займа, заключенным в год подачи предложения на субсидирование, начисление субсидии осуществляется с момента выдачи кредита или передачи предмета лизинга.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займа, одобренным рабочим органом (услугодателем) в 2019 году, а также по договорам займа, заключенным в 2019 году и одобренным рабочим органом (услугодателем) в 2020 году, финансовыми институтами и рабочим органом (услугодателем) осуществляется перерасчет объемов субсидий в части начисления субсидии с 1 января 2019 года.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Обязательства, возникшие в результате осуществления перерасчета объемов субсидий в части начисления субсидии с 1 января 2019 года в соответствующем году, осуществляются путем заключения дополнительного соглашения к договору субсидирования, и относится к обязательствам соответствующего года.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займа, одобренным рабочим органом (услугодателем) в 2021 году, финансовыми институтами и рабочим органом (услугодателем) осуществляется перерасчет объемов субсидий в части начисления субсидии с 1 января 2021 года или с момента выдачи кредита или передачи предмета лизинга.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Обязательства, возникшие в результате осуществления перерасчета объемов субсидий в части начисления субсидии с 1 января 2021 года в соответствующем году, осуществляются путем заключения дополнительного соглашения к договору субсидирования, и относится к обязательствам соответствующего года.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перерасчете объемов субсидий в части начисления субсидии по форме согласно приложению 2-1 к настоящим Правилам с приложением копии договора займа с графиком погашения подается финансовым институтом.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(услугодателем) решение о перерасчете объемов субсидий в части начисления субсидии принимается в течение 3 (трех) рабочих дней после получения уведомления о перерасчете объемов субсидий в части начисления субсидии от финансового института.";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случае изменения условий договора займа (за исключением случаев, предусмотренных частью второй пункта 5, частью четвертой пункта 9 и частью третьей пункта 12 настоящих Правил), ранее одобренная и начисленная сумма субсидий не увеличивается, срок субсидирования не продлевается.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ограничение не распространяется на договоры займа, в случае предоставления финансовыми институтами отсрочки по выплате ставки вознаграждения и (или) погашению основного долга на срок не более 10 (десяти) месяцев в связи с наступлением ухудшающих обстоятельств для заемщика (услугополучателя), в том числе в результате введения чрезвычайного положения, согласно решениям Президента Республики Казахстан и (или) Правительства Республики Казахстан и (или) документами уполномоченных органов.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увеличения суммы вознаграждения в связи с предоставлением отсрочки по выплате ставки вознаграждения и (или) погашению основного долга на срок не более 10 (десяти) месяцев производится перерасчет суммы субсидий в сторону увеличения, также допускается пролонгация действующего договора субсидирования.";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Прием предложений осуществляется по месту нахождения (юридическому адресу) заемщика (услугополучателя) с 10 января соответствующего года посредством веб-портала "электронного правительства" в электронном виде или через Государственную корпорацию в бумажном виде.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рассматриваются рабочим органом (услугодателем) в порядке очередности согласно дате и времени поступления предложения.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 1 июля соответствующего года 60 (шестьдесят) % от бюджета, предусмотренного на новые заявки, используется на субсидирование договоров займа на приобретение сельскохозяйственной техники, в том числе навесного и прицепного оборудования, а также на приобретение сельскохозяйственных животных.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1 июля соответствующего года указанный лимит не освоен, то прием предложений выполняется без применения указанного лимита.";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Решение рабочего органа (услугодателя) по предложению включает: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местонахождение финансового института;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 местонахождение (юридический адрес) заемщика (услугополучателя), по предложению, по которому принято решение о заключении/отказе от заключения договора субсидирования и, в случае отказа, перечень причин такого отказа;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кредита/лизинга;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действия каждого договора займа;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субсидирования;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норматив субсидирования;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общая сумма субсидий по договору займа (в разбивке по годам).";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Предложения, одобренные рабочим органом (услугодателем), поступают в резерв (лист ожидания).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(услугодатель) в течение 1 (одного) рабочего дня после принятия положительного решения по предложению в бумажной форме вносит сведения из предложения с приложением копии договора займа с графиком погашения в информационную систему для включения в резерв (лист ожидания).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включаются в резерв (лист ожидания) рабочим органом (услугодателем) по очередности согласно дате и времени поступления предложения. Информация о включении предложения в резерв (лист ожидания) отражается в информационной системе субсидирования.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предложениям, поступившим в резерв (лист ожидания), выплата субсидий осуществляется по очередности согласно дате и времени поступления предложения в резерв (лист ожидания) при выделении дополнительных бюджетных средств в текущем финансовом году. В случае отсутствия дополнительных бюджетных средств в текущем финансовом году, по предложениям, поступившим в резерв (лист ожидания), выплата субсидий осуществляется в следующем финансовом году.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включении предложения в резерв (лист ожидания) по форме согласно приложению 7-1 к настоящим Правилам в течение 1 (одного) рабочего дня после принятия положительного решения по предложению направляется рабочим органом (услугодателем) финансовому институту и заемщику (услугополучателю).";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При наличии бюджетных средств, свободных от обязательств, рабочий орган (услугодатель) направляет заемщику (услугополучателю) и финансовому институту уведомление о заключении договора субсидирования, соблюдая порядок очередности, поступивщих предложений в резерв (лист ожидания).";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Финансовый институт в течение 3 (трех) рабочих дней с даты подписания договора субсидирования и/или в последующем за месяц до наступления платежа направляет рабочему органу (услугодателю) заявку на субсидирование по форме согласно приложению 3 к настоящим Правилам для исполнения требований, предусмотренных пунктом 30 настоящих Правил.";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В случае изменения условий действующего договора займа (ставка вознаграждения, сроки выплаты вознаграждения, предоставление отсрочки по выплате основного долга и (или) вознаграждения) финансовый институт в течение 10 (десяти рабочих дней) уведомляет об этом рабочий орган (услугодателя) с приложением копии принятого решения по изменению условий финансирования, обновленного графика погашения основного долга, вознаграждения и объема субсидий.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договор субсидирования заключен в бумажном виде и не переведен в электронный формат, соответствующее уведомление подается финансовым институтом в бумажном виде.";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Заявка на субсидирование финансовым институтом подается посредством веб-портала "электронного правительства".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веб-портала "электронного правительства" и информационной системы субсидирования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заемщика (услугополучателя) и финансового института лицевых счетов в информационной системе субсидирования подтверждается в результате информационного взаимодействия информационной системы субсидирования с государственными базами данных "Юридические лица" или "Физические лица".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лицевого счета в информационной системе субсидирования дает возможность заемщику (услугополучателю) и финансовому институту самостоятельно осуществить регистрацию заявки в информационной системе субсидирования, в этом случае подача заявки не требуется, и она считается поданной с момента такой регистрации.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открытия лицевого счета в информационной системе субсидирования: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заемщику (услугополучателю) и финансовому институту необходимо иметь ЭЦП;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рабочий орган (услугодатель) ежегодно направляет поставщику услуг актуализированные списки работников, обладающих ЭЦП.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информационной системе субсидирования предоставляется Министерству сельского хозяйства Республики Казахстан (далее – Министерство) постоянно в онлайн-режиме на безвозмездной основе.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ежегодно направляет поставщику услуг, имеющему доступ к информационной системе субсидирования, список ответственных 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регистрации при открытии лицевых счетов заемщиком (услугополучателем) и финансовым институтом указываются следующие сведения: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лиц: ИИН, фамилия, имя и отчество (при его наличии);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лиц: БИН, полное наименование; фамилия, имя и отчество (при его наличии) и ИИН первого руководителя;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индивидуальных предпринимателей, в том числе в форме совместного предпринимательства: ИИН или БИН, фамилия, имя и отчество (при его наличии);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контактные данные (почтовый адрес, телефон, адрес электронной почты);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реквизиты текущего счета банка второго уровня.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 заемщик (услугополучатель) и финансовый институт в течение 3 (трех) рабочих дней изменяют данные лицевого счета, внесенные в "личный кабинет".";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"57. Финансовый институт ежемесячно, не позднее 20 числа месяца, следующего за отчетным, представляет в акционерное общество "Фонд развития предпринимательства "Даму" (далее – АО "ФРП "Даму") отчет об освоении средств, выданных в рамках Механизма кредитования и финансового лизинга приоритетных проектов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АО "ФРП "Даму" ежеквартально, не позднее 20 числа второго месяца, следующего за отчетным, представляет в Министерство национальной экономики Республики Казахстан (далее – МНЭ РК) отчет об освоении средств, выданных в рамках Механизма кредитования и финансового лизинга приоритетных проектов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Министерство ежеквартально, не позднее 20 числа месяца, следующего за отчетным, представляет в МНЭ РК отчет о фактическом использовании субсидий по договорам займа, выданным в рамках Механизма кредитования и финансового лизинга приоритетных проектов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Жалоба на решение, действие (бездействие) рабочего органа (услугодателя) по вопросам оказания государственных услуг подается на имя руководителя местного исполнительного органа области, города республиканского значения, столицы (далее – местный исполнительный орган), в уполномоченный орган по оценке и контролю за качеством оказания государственных услуг.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– АППК РК) услугодатель направляет ее в орган, рассматривающий жалобу, в течение 3 (трех) рабочих дней со дня поступления. Жалоба рабочим органом (услугодателем) не направляется в орган, рассматривающий жалобу,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Жалоба заемщика (услугополучателя)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подлежит рассмотрению: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 в течение 5 (пяти) рабочих дней со дня ее регистрации;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местным исполнительным органом, уполномоченным органом по оценке и контролю за качеством оказания государственных услуг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продлевается не более чем 10 (десять) рабочих дней в случаях необходимости: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случаи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заемщику (услугополучателю), подавшему жалобу, о продлении срока рассмотрения жалобы с указанием причины продления.";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"66.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РК."; 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тридцать седьмого, тридцать восьмого, тридцать девятого и сорокового пункта 1 настоящего приказа, которые распространяются на отношения, возникшие с 1 января 2021 года.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2" w:id="9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3" w:id="9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4" w:id="9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5" w:id="10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6" w:id="10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 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кредитовании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лизинге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Предложение</w:t>
      </w:r>
    </w:p>
    <w:bookmarkEnd w:id="102"/>
    <w:p>
      <w:pPr>
        <w:spacing w:after="0"/>
        <w:ind w:left="0"/>
        <w:jc w:val="both"/>
      </w:pPr>
      <w:bookmarkStart w:name="z131" w:id="103"/>
      <w:r>
        <w:rPr>
          <w:rFonts w:ascii="Times New Roman"/>
          <w:b w:val="false"/>
          <w:i w:val="false"/>
          <w:color w:val="000000"/>
          <w:sz w:val="28"/>
        </w:rPr>
        <w:t>
      Финансовый институт: ______________________________________________________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финансового института)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Заемщик: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 столицы)</w:t>
      </w:r>
    </w:p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об участнике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11105"/>
        <w:gridCol w:w="368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заемщика 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заемщике: для индивидуальных предпринимателей, в том числе в форме совместного предпринимательства индивидуальный идентификационный номер (далее – ИИН) или бизнес идентификационный номер (далее – БИН)/ для юридического лица БИН/ для физического лица ИИН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кредитных договорах, подлежащих субсидированию (далее – ДК)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6"/>
        <w:gridCol w:w="4601"/>
        <w:gridCol w:w="66"/>
        <w:gridCol w:w="32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 (номер и дата)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процент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основному долгу на дату субсидирования, тенге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действия ДК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кредитования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кредитования/лизинга*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Четырехзначный класс по ОКЭД (код по общему классификатору видов экономической деятельности)**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кредита/лизинга,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 предмета лизинга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в государственной регистрационной базе</w:t>
            </w:r>
          </w:p>
        </w:tc>
      </w:tr>
      <w:tr>
        <w:trPr>
          <w:trHeight w:val="30" w:hRule="atLeast"/>
        </w:trPr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пополнение оборотных средств/приобретение основных средств/ строительство/получение в лизинг сельскохозяйственных животных/техники и технологического оборудования/проведение весенне-полевых и уборочных работ/ инвестиционные цели (вставить нужное).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указывается в случае представления займа, выданного финансовыми институтами в соответствии с Механизмом кредитования и финансового лизинга приоритетных проектов, утвержденным постановлением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(далее – Механизм кредитования и финансового лизинга приоритетных проектов).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займа соответствует требованиям к договорам займа, установленным в соответствии с Правилами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оборудования, утвержденными приказом Заместителя Премьер-Министра Республики Казахстан – Министра сельского хозяйства Республики Казахстан от 26 октября 2018 года № 436 (зарегистрирован в Реестре государственной регистрации нормативных правовых актов № 17741);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целевым назначением является приобретение сельскохозяйственной техники, в том числе навесного и прицепного оборудования, а также приобретение сельскохозяйственных животных, приобретение основных средств, строительство (за исключением займов на приобретение основных средств на производство муки, минеральных вод и безалкогольных напитков), пополнение оборотных средств, необходимых для технологического цикла производственного процесса, проведение весенне-полевых и уборочных работ. 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Механизма кредитования и финансового лизинга приоритетных проектов, где целевым назначением является инвестиционные цели, пополнение оборотных средств и проведение весенне-полевых и (или) уборочных работ;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деятельность заемщика не находится в стадии изменения организационно-правовой формы, ликвидации или банкротства и деятельность не приостановлена в соответствии с Законом Республики Казахстан "О реабилитации и банкротстве", за исключением случаев реструктуризации финансовой задолженности и ускоренной реабилитационной процедуры; 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займа не профинансирован за счет средств республиканского бюджета и (или) Национального фонда Республики Казахстан;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у заемщика фактов нецелевого использования средств по договору займа;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у заемщика просроченных обязательств по погашению основного долга и (или) вознаграждения по договору займа;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ставка вознаграждения по договору займа, указанному в заявке на субсидирование не субсидируется по другим государственным и (или) бюджетным программам.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копия договора займа с графиком погашения.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предложения в бумажном виде:</w:t>
      </w:r>
    </w:p>
    <w:bookmarkEnd w:id="121"/>
    <w:p>
      <w:pPr>
        <w:spacing w:after="0"/>
        <w:ind w:left="0"/>
        <w:jc w:val="both"/>
      </w:pPr>
      <w:bookmarkStart w:name="z150" w:id="122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заемщика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руководителя финансового института или уполномоченным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предложения заемщиком "___"_______20___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предложения финансовым институтом "___"_______20___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подаче предложения в электронном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__ часов "____"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финансовым институтом в ____ часов "__"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предложения: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Данные из ЭЦП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 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кредитовании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 также лизинге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</w:t>
            </w:r>
          </w:p>
        </w:tc>
      </w:tr>
    </w:tbl>
    <w:bookmarkStart w:name="z15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договору займа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займа соответствует следующим требованиям: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полученный кредит/лизинг использован в сфере агропромышленного комплекса;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 с фиксированной номинальной ставкой вознаграждения не более 17 (семнадцати) процентов (далее – %) годовых в тенге, не более 14 (четырнадцати) % годовых в российских рублях и не более 7 (семи) % в иностранной валюте;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целевым назначением является приобретение сельскохозяйственной техники, в том числе навесного и прицепного оборудования, а также приобретение сельскохозяйственных животных, приобретение основных средств, строительство (за исключением займов на приобретение основных средств на производство муки, минеральных вод и безалкогольных напитков), пополнение оборотных средств, необходимых для технологического цикла производственного процесса, проведение весенне-полевых и уборочных работ. </w:t>
      </w:r>
    </w:p>
    <w:bookmarkEnd w:id="127"/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Механизма кредитования и финансового лизинга приоритетных проектов, утвержденного постановлением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кредитования", целевым назначением является инвестиционные цели, пополнение оборотных средств и проведение весенне-полевых и (или) уборочных работ;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источником финансирования займа не являются средства государственного бюджета или Национального фонда Республики Казахстан;</w:t>
      </w:r>
    </w:p>
    <w:bookmarkEnd w:id="129"/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момент подачи заявки является действительным (не расторгнут и не прекращен);</w:t>
      </w:r>
    </w:p>
    <w:bookmarkEnd w:id="130"/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ставка вознаграждения не субсидируется по другим государственным и (или) бюджетным программам Республики Казахстан;</w:t>
      </w:r>
    </w:p>
    <w:bookmarkEnd w:id="131"/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допускается выкуп долей, акций организаций, а также предприятий как имущественного комплекса.</w:t>
      </w:r>
    </w:p>
    <w:bookmarkEnd w:id="132"/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Субсидированию подлежат новая, ранее неиспользованная сельскохозяйственная техника и оборудование и зарегистрированная в информационной системе регистрации сельскохозяйственной техники.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 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кредитовании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лизинге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перерасчете объемов субсидий в части начисления субсидии</w:t>
      </w:r>
    </w:p>
    <w:bookmarkEnd w:id="134"/>
    <w:p>
      <w:pPr>
        <w:spacing w:after="0"/>
        <w:ind w:left="0"/>
        <w:jc w:val="both"/>
      </w:pPr>
      <w:bookmarkStart w:name="z168" w:id="135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_______________________________________________________________,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финансового института)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9 Правил субсидирования ставок вознаграждения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кредитовании субъектов агропромышленного комплекса, а также лизинге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приобретение сельскохозяйственных животных, техники и технологического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оборудования, утвержденных приказом Заместителя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– Министра сельского хозяйства Республики Казахстан от 26 октября 2018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№ 436 (зарегистрирован в Реестре государственной регистрации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правовых актов № 17741), просит произвести начисление субсидий с 1 января 20___ года/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 (дата выдачи займа)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даты заключения договора субсидирования от "___"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заемщику 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 или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направляется на рассмотрение для принятия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обработку персональных данных.</w:t>
      </w:r>
    </w:p>
    <w:p>
      <w:pPr>
        <w:spacing w:after="0"/>
        <w:ind w:left="0"/>
        <w:jc w:val="both"/>
      </w:pPr>
      <w:bookmarkStart w:name="z169" w:id="136"/>
      <w:r>
        <w:rPr>
          <w:rFonts w:ascii="Times New Roman"/>
          <w:b w:val="false"/>
          <w:i w:val="false"/>
          <w:color w:val="000000"/>
          <w:sz w:val="28"/>
        </w:rPr>
        <w:t>
      График погашения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Валюта: 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1009"/>
        <w:gridCol w:w="1289"/>
        <w:gridCol w:w="1009"/>
        <w:gridCol w:w="4281"/>
        <w:gridCol w:w="2693"/>
        <w:gridCol w:w="1010"/>
      </w:tblGrid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погашения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вознаграждения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части ставки вознаграждения, уплачиваемая государством (субсидируемая), тенге*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части ставки вознаграждения, уплачиваемая заемщиком, тенге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0" w:id="137"/>
      <w:r>
        <w:rPr>
          <w:rFonts w:ascii="Times New Roman"/>
          <w:b w:val="false"/>
          <w:i w:val="false"/>
          <w:color w:val="000000"/>
          <w:sz w:val="28"/>
        </w:rPr>
        <w:t>
      При подаче уведомления о перерасчете объемов субсидий в части начисления субсидии в бумажном виде: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финансового института (представитель по доверенности) или 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отправления уведомления финансовым институтом "___"_________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подаче уведомления о перерасчете объемов субсидий в части начисления субсидии в электронном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финансовым институтом в ______ часов "__" ______ 20___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уведомления: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 часов "__"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 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лизинге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74" w:id="13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органа области, города республиканского значения, столицы)</w:t>
      </w:r>
    </w:p>
    <w:bookmarkStart w:name="z17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субсидирование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2"/>
        <w:gridCol w:w="11898"/>
      </w:tblGrid>
      <w:tr>
        <w:trPr>
          <w:trHeight w:val="30" w:hRule="atLeast"/>
        </w:trPr>
        <w:tc>
          <w:tcPr>
            <w:tcW w:w="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__________20__года</w:t>
            </w:r>
          </w:p>
        </w:tc>
      </w:tr>
    </w:tbl>
    <w:p>
      <w:pPr>
        <w:spacing w:after="0"/>
        <w:ind w:left="0"/>
        <w:jc w:val="both"/>
      </w:pPr>
      <w:bookmarkStart w:name="z176" w:id="140"/>
      <w:r>
        <w:rPr>
          <w:rFonts w:ascii="Times New Roman"/>
          <w:b w:val="false"/>
          <w:i w:val="false"/>
          <w:color w:val="000000"/>
          <w:sz w:val="28"/>
        </w:rPr>
        <w:t>
      Настоящим, финансовый институт __________________________________________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договорам субсидирования ставок вознаграждения при кредитовании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субъектов агропромышленного комплекса, а также лизинге на приобретение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животных, техники и технологического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 в нижеследующей таблице, подтверждает отсутствие у заемщика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предыдущем месяце просроченных обязательств, в том числе оплату заемщиками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ставок вознаграждения по договорам займа и просит выплатить субсидии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нижеуказанным заемщикам в сумме _______________ тенге, за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 20__ года до "__"________20__ года.</w:t>
      </w:r>
    </w:p>
    <w:p>
      <w:pPr>
        <w:spacing w:after="0"/>
        <w:ind w:left="0"/>
        <w:jc w:val="both"/>
      </w:pPr>
      <w:bookmarkStart w:name="z177" w:id="141"/>
      <w:r>
        <w:rPr>
          <w:rFonts w:ascii="Times New Roman"/>
          <w:b w:val="false"/>
          <w:i w:val="false"/>
          <w:color w:val="000000"/>
          <w:sz w:val="28"/>
        </w:rPr>
        <w:t>
      Руководитель финансового института (представитель по доверенности)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(подпись, 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3727"/>
        <w:gridCol w:w="2077"/>
        <w:gridCol w:w="2077"/>
        <w:gridCol w:w="2077"/>
        <w:gridCol w:w="964"/>
      </w:tblGrid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индивидуальный идентификационный номер/бизнес-идентификационный номер заемщика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субсидирования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займа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 по договору займа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8" w:id="142"/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на субсидирование в бумажном виде: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финансового института (представитель по доверенности) или 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заявки финансовым институтом "___"________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подаче заявки на субсидирование в электронном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финансовым институтом в ____ часов "__" 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 часов "__"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 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кредитовании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лизинге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</w:tr>
    </w:tbl>
    <w:bookmarkStart w:name="z18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оборудования"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1812"/>
        <w:gridCol w:w="10041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и выдача результатов оказания государственной услуги осуществляются через веб-портал "электронного правительства" www.egov.kz (далее – портал) или некоммерческим акционерным обществом "Государственная корпорация "Правительство для граждан" (далее – Государственная корпорация).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 –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 – 15 (пятнадцать) рабочих дней.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перечислении субсидии по форме согласно приложению 6 к Правилам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оборудования, утвержденным приказом Заместителя Премьер-Министра Республики Казахстан – Министра сельского хозяйства Республики Казахстан от 26 октября 2018 года № 436 (зарегистрирован в Реестре государственной регистрации нормативных правовых актов № 17741) (далее – Правила), либо уведомление об отказе в оказании государственной услуги по форме согласно приложению 7 к Правилам.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результата оказания государственной услуги – электронная и бумажная.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заявок и выдача результатов оказания государственной услуги осуществляются следующим рабочим днем);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Государственной корпорации – с понедельника по субботу включительно, в соответствии с графиком работы с 9.00 до 20.00 часов без перерыва на обед, за исключением выходных и праздничных дней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услуга оказывается в порядке "электронной" очереди, по месту нахождения (юридического адреса) заемщика (услугополучателя) без ускоренного обслуживания, возможно бронирование электронной очереди посредством портала;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услугодателя – с понедельника по пятницу включительно с 9.00 до 17.30 часов, с перерывом на обед с 13.00 до 14.30 часов, за исключением выходных и праздничных дней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соответствующего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Министерства сельского хозяйства Республики Казахстан: www.gov.kz, раздел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портал: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по форме согласно приложению 1 к Правилам в форме электронного документа, удостоверенного электронной цифровой подписью заемщика (услугополучателя) и финансового института.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Подтверждением принятия предложения является соответствующий статус в "личном кабинете" заемщика (услугополучателя) в информационной системе субсидирования о принятии запроса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Государственную корпорацию (в случае обращения представителя по доверенности для юридического лица по документу, подтверждающему полномочия, для физического лица по нотариально заверенной доверенности или иной документ, подтверждающий его полномочия):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предложения по форме согласно приложению 1 к Правилам с приложением копии договора займа с графиком погашения.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проект обновленного графика погашения с расчетами субсидируемой или не субсидируемой частей ставки вознаграждения (с расчетами субсидируемой или не субсидируемой частей ставки направляется в рабочий орган (услугодателю));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выписку из ссудного счета заемщика (услугополучателя) о получении кредита (для банков второго уровня) или документ, подтверждающий перечисление займа/передачу предмета лизинга.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заемщиком (услугополучателем) для получения государственной услуги, и (или) данных (сведений), содержащихся в них;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заемщика (услугополучателя) и (или) представленных материалов, объектов, данных и сведений, необходимых для оказания государственной услуги, требованиям установленным в соответствии с Правилами. 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 (услугополучатель)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 (услугополучатель) имеет возможность получения информации о порядке оказания государственной услуги в режиме удаленного доступа посредством "личного кабинета" на портале, либо через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портале. Единый контакт-центр: 1414, 8 800 080 7777.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 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кредитовании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лизинге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перечислении субсидии</w:t>
      </w:r>
    </w:p>
    <w:bookmarkEnd w:id="150"/>
    <w:p>
      <w:pPr>
        <w:spacing w:after="0"/>
        <w:ind w:left="0"/>
        <w:jc w:val="both"/>
      </w:pPr>
      <w:bookmarkStart w:name="z204" w:id="151"/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уведомляем Вас об оказании государственной услуги по договору субсидирования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ставок вознаграждения №______ от "___" _______ 20__ года в рамках заявки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 от "___" ___________ 20___ года, поданной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финансового института)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субсидии в размере _________ тенге перечислена на счет финансового института.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 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кредитовании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лизинге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включении предложения в резерв (лист ожидания)</w:t>
      </w:r>
    </w:p>
    <w:bookmarkEnd w:id="152"/>
    <w:p>
      <w:pPr>
        <w:spacing w:after="0"/>
        <w:ind w:left="0"/>
        <w:jc w:val="both"/>
      </w:pPr>
      <w:bookmarkStart w:name="z209" w:id="153"/>
      <w:r>
        <w:rPr>
          <w:rFonts w:ascii="Times New Roman"/>
          <w:b w:val="false"/>
          <w:i w:val="false"/>
          <w:color w:val="000000"/>
          <w:sz w:val="28"/>
        </w:rPr>
        <w:t>
      Настоящим, __________________________________________________________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(местный исполнительный орган области, города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лица-заемщика или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физического лица-заемщика)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включении вашего предложения в (наименование финансового института)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резерв (лист ожидания) согласно очереди от "____" 20____ года № 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подаче предложения в бумажном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отправления уведомления "___"_______20___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подаче предложения в электронном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в ____ часов "__"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 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кредитовании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лизинге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54"/>
    <w:bookmarkStart w:name="z21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акционерное общество "Фонд развития предпринимательства "Даму" и в Министерство национальной экономики Республики Казахстан</w:t>
      </w:r>
    </w:p>
    <w:bookmarkEnd w:id="155"/>
    <w:bookmarkStart w:name="z21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156"/>
    <w:bookmarkStart w:name="z21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освоении средств, выданных в рамках механизма кредитования и финансового лизинга приоритетных проектов</w:t>
      </w:r>
    </w:p>
    <w:bookmarkEnd w:id="157"/>
    <w:bookmarkStart w:name="z21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№ 1-ОС</w:t>
      </w:r>
    </w:p>
    <w:bookmarkEnd w:id="158"/>
    <w:bookmarkStart w:name="z21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ежемесячно, ежеквартально</w:t>
      </w:r>
    </w:p>
    <w:bookmarkEnd w:id="159"/>
    <w:bookmarkStart w:name="z21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__________(месяц/квартал) 20___ года</w:t>
      </w:r>
    </w:p>
    <w:bookmarkEnd w:id="160"/>
    <w:bookmarkStart w:name="z22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финансовые институты, акционерное общество "Фонд развития предпринимательства "Даму"</w:t>
      </w:r>
    </w:p>
    <w:bookmarkEnd w:id="161"/>
    <w:bookmarkStart w:name="z22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</w:t>
      </w:r>
    </w:p>
    <w:bookmarkEnd w:id="162"/>
    <w:bookmarkStart w:name="z22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акционерное общество "Фонд развития предпринимательства "Даму" ежемесячно, не позднее двадцатого числа месяца, следующего за отчетным месяцем, в течение срока действия Механизма кредитования и финансового лизинга приоритетных проектов, утвержденного постановлением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(далее – Механизм кредитования и финансового лизинга приоритетных проектов); </w:t>
      </w:r>
    </w:p>
    <w:bookmarkEnd w:id="163"/>
    <w:bookmarkStart w:name="z22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Министерство национальной экономики Республики Казахстан ежеквартально, не позднее двадцатого числа второго месяца, следующего за отчетным кварталом, в течение срока действия Механизма кредитования и финансового лизинга приоритетных проектов.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3246"/>
        <w:gridCol w:w="639"/>
        <w:gridCol w:w="1016"/>
        <w:gridCol w:w="1669"/>
        <w:gridCol w:w="839"/>
        <w:gridCol w:w="2974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институт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либо фамилия, имя, отчество (при наличии) заемщика в разрезе областей Республики Казахстан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предпринимательства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кредита/финансового лизинга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Cрок кредита/финансового лизинга, месяцы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кредита/финансового лизинга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кредита/финансового лизинга, одобренная за счет средств Механизма кредитования и финансового лизинга приоритетных проектов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8"/>
        <w:gridCol w:w="971"/>
        <w:gridCol w:w="2365"/>
        <w:gridCol w:w="1495"/>
        <w:gridCol w:w="1148"/>
        <w:gridCol w:w="973"/>
        <w:gridCol w:w="1169"/>
        <w:gridCol w:w="1169"/>
        <w:gridCol w:w="972"/>
      </w:tblGrid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кредита/финансового лизинга, одобренная за счет средств финансового института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фактической выдачи средств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фактической выдачи за счет средств Механизма кредитования и финансового лизинга приоритетных проектов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фактической выдачи за счет средств финансового института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 период по погашению основного долга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 период по выплате вознаграждения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кредиту/финансовому лизингу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ставка по кредиту/финансовому лизингу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кредитования/финансового лизинга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698"/>
        <w:gridCol w:w="1233"/>
        <w:gridCol w:w="472"/>
        <w:gridCol w:w="896"/>
        <w:gridCol w:w="558"/>
        <w:gridCol w:w="558"/>
        <w:gridCol w:w="2135"/>
        <w:gridCol w:w="2050"/>
        <w:gridCol w:w="737"/>
        <w:gridCol w:w="738"/>
        <w:gridCol w:w="851"/>
      </w:tblGrid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заемных средств (с указанием наименования и суммы каждого направления заемных средств)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(район, город)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по общему классификатору видов экономической деятельности (далее - ОКЭД)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Четырехзначный класс по ОКЭД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рабочих мест, создаваемых за счет реализации проекта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уполномоченного органа финансового института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уполномоченного органа финансового института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сумма налоговых выплат в год (при выходе на максимальную проектную мощность), миллион тенге (на основе бизнес-плана)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сумма выручки в год (при выходе на максимальную проектную мощность), миллион тенге (на основе бизнес-плана)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займа/Соглашения об открытии кредитной линии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займа/Соглашения об открытии кредитной линии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бизнес-идентификационный номер заемщика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964"/>
        <w:gridCol w:w="1410"/>
        <w:gridCol w:w="3555"/>
        <w:gridCol w:w="3738"/>
      </w:tblGrid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Государственной программе поддержки и развития бизнеса "Дорожная карта бизнеса-2025" (да/нет)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рамках Механизма кредитования и финансового лизинга приоритетных проектов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 (субъект малого предпринимательства/субъект среднего предпринимательства/субъект крупного предпринимательства)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агропромышленного комплекса условиям Государственной программы поддержки и развития бизнеса "Дорожная карта бизнеса-2025"/Механизма кредитования и финансового лизинга приоритетных проектов (соответствует/не соответствует)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проекта субъекта агропромышленного комплекса условиям Государственной программы поддержки и развития бизнеса "Дорожная карта бизнеса-2025"/Механизма кредитования и финансового лизинга приоритетных проектов (соответствует/не соответствует)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8" w:id="16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"___" __________ 20 ___ года</w:t>
      </w:r>
    </w:p>
    <w:bookmarkStart w:name="z22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освоении средств, выданных в рамках механизма кредитования и финансового лизинга приоритетных проектов"</w:t>
      </w:r>
    </w:p>
    <w:bookmarkEnd w:id="170"/>
    <w:bookmarkStart w:name="z23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1"/>
    <w:bookmarkStart w:name="z23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об освоении средств, выданных в рамках механизма кредитования и финансового лизинга приоритетных проектов" (далее – Форма).</w:t>
      </w:r>
    </w:p>
    <w:bookmarkEnd w:id="172"/>
    <w:bookmarkStart w:name="z23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финансовыми институтами, акционерным обществом "Фонд развития предпринимательства "Даму".</w:t>
      </w:r>
    </w:p>
    <w:bookmarkEnd w:id="173"/>
    <w:bookmarkStart w:name="z23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либо лицом, исполняющим его обязанности.</w:t>
      </w:r>
    </w:p>
    <w:bookmarkEnd w:id="174"/>
    <w:bookmarkStart w:name="z23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</w:t>
      </w:r>
    </w:p>
    <w:bookmarkEnd w:id="175"/>
    <w:bookmarkStart w:name="z23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финансовыми институтами в акционерное общество "Фонд развития предпринимательства "Даму" ежемесячно, не позднее двадцатого числа месяца, следующего за отчетным месяцем, в течение срока действия Механизма кредитования и финансового лизинга приоритетных проектов;</w:t>
      </w:r>
    </w:p>
    <w:bookmarkEnd w:id="176"/>
    <w:bookmarkStart w:name="z23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акционерным обществом "Фонд развития предпринимательства "Даму"в Министерство национальной экономики Республики Казахстан ежеквартально, не позднее двадцатого числа второго месяца, следующего за отчетным кварталом, в течение срока действия Механизма кредитования и финансового лизинга приоритетных проектов.</w:t>
      </w:r>
    </w:p>
    <w:bookmarkEnd w:id="177"/>
    <w:bookmarkStart w:name="z23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или русском языках.</w:t>
      </w:r>
    </w:p>
    <w:bookmarkEnd w:id="178"/>
    <w:bookmarkStart w:name="z23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79"/>
    <w:bookmarkStart w:name="z23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порядковый номер.</w:t>
      </w:r>
    </w:p>
    <w:bookmarkEnd w:id="180"/>
    <w:bookmarkStart w:name="z24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финансового института.</w:t>
      </w:r>
    </w:p>
    <w:bookmarkEnd w:id="181"/>
    <w:bookmarkStart w:name="z24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область.</w:t>
      </w:r>
    </w:p>
    <w:bookmarkEnd w:id="182"/>
    <w:bookmarkStart w:name="z24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наименование заемщика в разрезе областей Республики Казахстан.</w:t>
      </w:r>
    </w:p>
    <w:bookmarkEnd w:id="183"/>
    <w:bookmarkStart w:name="z24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организационно-правовая форма юридических лиц, являющихся субъектом предпринимательства, а для физических лиц, являющихся субъектом предпринимательства – индивидуальный предприниматель/крестьянское (фермерское) хозяйство.</w:t>
      </w:r>
    </w:p>
    <w:bookmarkEnd w:id="184"/>
    <w:bookmarkStart w:name="z24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дата выдачи кредита/финансового лизинга.</w:t>
      </w:r>
    </w:p>
    <w:bookmarkEnd w:id="185"/>
    <w:bookmarkStart w:name="z24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срок кредита/финансового лизинга.</w:t>
      </w:r>
    </w:p>
    <w:bookmarkEnd w:id="186"/>
    <w:bookmarkStart w:name="z24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сумма кредита/финансового лизинга.</w:t>
      </w:r>
    </w:p>
    <w:bookmarkEnd w:id="187"/>
    <w:bookmarkStart w:name="z24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9 и 10 указываются сумма кредита/финансового лизинга, одобренная за счет средств Механизма кредитования и финансового лизинга приоритетных проектов, финансового института.</w:t>
      </w:r>
    </w:p>
    <w:bookmarkEnd w:id="188"/>
    <w:bookmarkStart w:name="z24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указывается сумма фактической выдачи средств.</w:t>
      </w:r>
    </w:p>
    <w:bookmarkEnd w:id="189"/>
    <w:bookmarkStart w:name="z24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графах 12 и 13 указываются сумма фактической выдачи за счет средств Механизма кредитования и финансового лизинга приоритетных проектов, финансового института.</w:t>
      </w:r>
    </w:p>
    <w:bookmarkEnd w:id="190"/>
    <w:bookmarkStart w:name="z25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графах 14 и 15 указываются льготный период по погашению основного долга и по выплате вознаграждения.</w:t>
      </w:r>
    </w:p>
    <w:bookmarkEnd w:id="191"/>
    <w:bookmarkStart w:name="z25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графах 16 и 17 указываются ставка вознаграждения по кредиту/финансовому лизингу и эффективная ставка по кредиту/финансовому лизингу.</w:t>
      </w:r>
    </w:p>
    <w:bookmarkEnd w:id="192"/>
    <w:bookmarkStart w:name="z25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18 указывается объект кредитования/финансового лизинга.</w:t>
      </w:r>
    </w:p>
    <w:bookmarkEnd w:id="193"/>
    <w:bookmarkStart w:name="z25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19 указывается целевое назначение заемных средств (с указанием наименования и суммы каждого направления заемных средств).</w:t>
      </w:r>
    </w:p>
    <w:bookmarkEnd w:id="194"/>
    <w:bookmarkStart w:name="z25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20 указывается место реализации (район, город).</w:t>
      </w:r>
    </w:p>
    <w:bookmarkEnd w:id="195"/>
    <w:bookmarkStart w:name="z25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21 указывается секция по общему классификатору видов экономической деятельности.</w:t>
      </w:r>
    </w:p>
    <w:bookmarkEnd w:id="196"/>
    <w:bookmarkStart w:name="z25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22 указывается четырехзначный класс по общему классификатору видов экономической деятельности.</w:t>
      </w:r>
    </w:p>
    <w:bookmarkEnd w:id="197"/>
    <w:bookmarkStart w:name="z25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23 указывается количество новых рабочих мест, создаваемых за счет реализации проекта.</w:t>
      </w:r>
    </w:p>
    <w:bookmarkEnd w:id="198"/>
    <w:bookmarkStart w:name="z25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графах 24 и 25 указываются номер и дата решения уполномоченного органа финансового института.</w:t>
      </w:r>
    </w:p>
    <w:bookmarkEnd w:id="199"/>
    <w:bookmarkStart w:name="z25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26 указывается плановая сумма налоговых выплат в год (при выходе на максимальную проектную мощность), миллион тенге (на основе бизнес-плана).</w:t>
      </w:r>
    </w:p>
    <w:bookmarkEnd w:id="200"/>
    <w:bookmarkStart w:name="z26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27 указывается плановая сумма выручки в год (при выходе на максимальную проектную мощность), миллион тенге (на основе бизнес-плана).</w:t>
      </w:r>
    </w:p>
    <w:bookmarkEnd w:id="201"/>
    <w:bookmarkStart w:name="z26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графах 28 и 29 указываются номер и дата договора займа/соглашения об открытии кредитной линии.</w:t>
      </w:r>
    </w:p>
    <w:bookmarkEnd w:id="202"/>
    <w:bookmarkStart w:name="z26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30 указывается индивидуальный идентификационный номер/бизнес-идентификационный номер заемщика.</w:t>
      </w:r>
    </w:p>
    <w:bookmarkEnd w:id="203"/>
    <w:bookmarkStart w:name="z26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31 указывается информация об участии в Государственной программе поддержки и развития бизнеса "Дорожная карта бизнеса-2025", утвержденной постановлением Правительства Республики Казахстан от 24 декабря 2019 года № 968 (далее – Государственная программа поддержки и развития бизнеса "Дорожная карта бизнеса-2025").</w:t>
      </w:r>
    </w:p>
    <w:bookmarkEnd w:id="204"/>
    <w:bookmarkStart w:name="z26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32 указывается направление в рамках Механизма кредитования и финансового лизинга приоритетных проектов.</w:t>
      </w:r>
    </w:p>
    <w:bookmarkEnd w:id="205"/>
    <w:bookmarkStart w:name="z26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33 указывается категория субъекта предпринимательства (субъект малого предпринимательства/субъект среднего предпринимательства/субъект крупного предпринимательства).</w:t>
      </w:r>
    </w:p>
    <w:bookmarkEnd w:id="206"/>
    <w:bookmarkStart w:name="z26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34 указывается соответствие/несоответствие субъекта агропромышленного комплекса условиям Государственной программы поддержки и развития бизнеса "Дорожная карта бизнеса-2025"/Механизма кредитования и финансового лизинга приоритетных проектов.</w:t>
      </w:r>
    </w:p>
    <w:bookmarkEnd w:id="207"/>
    <w:bookmarkStart w:name="z26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35 указывается соответствие/несоответствие проекта субъекта агропромышленного комплекса условиям Государственной программы поддержки и развития бизнеса "Дорожная карта бизнеса-2025"/Механизма кредитования и финансового лизинга приоритетных проектов.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 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кредитовании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лизинге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09"/>
    <w:bookmarkStart w:name="z27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национальной экономики Республики Казахстан.</w:t>
      </w:r>
    </w:p>
    <w:bookmarkEnd w:id="210"/>
    <w:bookmarkStart w:name="z27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211"/>
    <w:bookmarkStart w:name="z27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фактическом использовании субсидий по договорам займа, выданным в рамках механизма кредитования и финансового лизинга приоритетных проектов</w:t>
      </w:r>
    </w:p>
    <w:bookmarkEnd w:id="212"/>
    <w:bookmarkStart w:name="z27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№ 2-ФИС</w:t>
      </w:r>
    </w:p>
    <w:bookmarkEnd w:id="213"/>
    <w:bookmarkStart w:name="z27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</w:t>
      </w:r>
    </w:p>
    <w:bookmarkEnd w:id="214"/>
    <w:bookmarkStart w:name="z27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20___ года</w:t>
      </w:r>
    </w:p>
    <w:bookmarkEnd w:id="215"/>
    <w:bookmarkStart w:name="z27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Министерство сельского хозяйства Республики Казахстан</w:t>
      </w:r>
    </w:p>
    <w:bookmarkEnd w:id="216"/>
    <w:bookmarkStart w:name="z27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ежеквартально, не позднее до 20 числа месяца, следующего за отчетным кварталом.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43"/>
        <w:gridCol w:w="1455"/>
        <w:gridCol w:w="1156"/>
        <w:gridCol w:w="1156"/>
        <w:gridCol w:w="2396"/>
        <w:gridCol w:w="743"/>
        <w:gridCol w:w="1570"/>
        <w:gridCol w:w="743"/>
        <w:gridCol w:w="1571"/>
      </w:tblGrid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займа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займа, тенге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предусмотрено субсидий за весь срок действия договора займа,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перечислено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рабочим органом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институтом заемщику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за отчетный период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за отчетный период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1"/>
        <w:gridCol w:w="3496"/>
        <w:gridCol w:w="1769"/>
        <w:gridCol w:w="2866"/>
        <w:gridCol w:w="192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(+, -) (+) переплата, (-) недостаток, тенге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субсидий рабочему органу (факт), тенге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средств субсидий, находящийся на специальном счете финансового института 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(графа11 – графа13), тенге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Четырехзначный класс по общему классификатору видов экономической деятельности (ОКЭД)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7 – графа 9)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отчетный период (графа 8 – графа 10)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3" w:id="22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"___" __________ 20 ___ года</w:t>
      </w:r>
    </w:p>
    <w:bookmarkStart w:name="z28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"Отчет о фактическом использовании субсидий по договорам займа, выданным в рамках механизма кредитования и финансового лизинга приоритетных проектов"</w:t>
      </w:r>
    </w:p>
    <w:bookmarkEnd w:id="222"/>
    <w:bookmarkStart w:name="z28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3"/>
    <w:bookmarkStart w:name="z28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фактическом использовании субсидий по договорам займа, выданным в рамках механизма кредитования и финансового лизинга приоритетных проектов" (далее – Форма).</w:t>
      </w:r>
    </w:p>
    <w:bookmarkEnd w:id="224"/>
    <w:bookmarkStart w:name="z28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Министерством сельского хозяйства Республики Казахстан.</w:t>
      </w:r>
    </w:p>
    <w:bookmarkEnd w:id="225"/>
    <w:bookmarkStart w:name="z28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либо лицом, исполняющим его обязанности.</w:t>
      </w:r>
    </w:p>
    <w:bookmarkEnd w:id="226"/>
    <w:bookmarkStart w:name="z28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 Министерством сельского хозяйства Республики Казахстан в Министерство национальной экономики Республики Казахстан.</w:t>
      </w:r>
    </w:p>
    <w:bookmarkEnd w:id="227"/>
    <w:bookmarkStart w:name="z29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или русском языках.</w:t>
      </w:r>
    </w:p>
    <w:bookmarkEnd w:id="228"/>
    <w:bookmarkStart w:name="z29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29"/>
    <w:bookmarkStart w:name="z29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порядковый номер.</w:t>
      </w:r>
    </w:p>
    <w:bookmarkEnd w:id="230"/>
    <w:bookmarkStart w:name="z29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заемщика.</w:t>
      </w:r>
    </w:p>
    <w:bookmarkEnd w:id="231"/>
    <w:bookmarkStart w:name="z29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индивидуальный идентификационный номер либо бизнес-идентификационный номер заемщика.</w:t>
      </w:r>
    </w:p>
    <w:bookmarkEnd w:id="232"/>
    <w:bookmarkStart w:name="z29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указываются номер и дата договора займа.</w:t>
      </w:r>
    </w:p>
    <w:bookmarkEnd w:id="233"/>
    <w:bookmarkStart w:name="z29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сумма договора займа.</w:t>
      </w:r>
    </w:p>
    <w:bookmarkEnd w:id="234"/>
    <w:bookmarkStart w:name="z29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общий объем субсидий за весь срок действия договора займа.</w:t>
      </w:r>
    </w:p>
    <w:bookmarkEnd w:id="235"/>
    <w:bookmarkStart w:name="z29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7 и 8 указываются суммы субсидий, перечисленные за весь период рабочим органом финансовому институту, в том числе за отчетный период.</w:t>
      </w:r>
    </w:p>
    <w:bookmarkEnd w:id="236"/>
    <w:bookmarkStart w:name="z29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9 и 10 указываются суммы субсидий, перечисленные за весь период финансовым институтом заемщику, в том числе за отчетный период.</w:t>
      </w:r>
    </w:p>
    <w:bookmarkEnd w:id="237"/>
    <w:bookmarkStart w:name="z30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11 и 12 указываются отклонения (переплаты, недостатки) за весь период, в том числе за отчетный период.</w:t>
      </w:r>
    </w:p>
    <w:bookmarkEnd w:id="238"/>
    <w:bookmarkStart w:name="z30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13 указывается сумма возврата неиспользованных субсидий рабочему органу (факт).</w:t>
      </w:r>
    </w:p>
    <w:bookmarkEnd w:id="239"/>
    <w:bookmarkStart w:name="z30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14 указывается остаток средств субсидий, находящийся на специальном счете финансового института.</w:t>
      </w:r>
    </w:p>
    <w:bookmarkEnd w:id="240"/>
    <w:bookmarkStart w:name="z30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15 указывается четырехзначный класс по общему классификатору видов экономической деятельности.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 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кредитовании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лизинге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42"/>
    <w:bookmarkStart w:name="z30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структурное подразделение местного исполнительного органа области, города республиканского значения и столицы, реализующее функции в области сельского хозяйства, и в Министерство сельского хозяйства Республики Казахстан</w:t>
      </w:r>
    </w:p>
    <w:bookmarkEnd w:id="243"/>
    <w:bookmarkStart w:name="z30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244"/>
    <w:bookmarkStart w:name="z31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фактическом использовании субсидий</w:t>
      </w:r>
    </w:p>
    <w:bookmarkEnd w:id="245"/>
    <w:bookmarkStart w:name="z31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№ 3-ФИС</w:t>
      </w:r>
    </w:p>
    <w:bookmarkEnd w:id="246"/>
    <w:bookmarkStart w:name="z31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ежеквартально, ежегодно</w:t>
      </w:r>
    </w:p>
    <w:bookmarkEnd w:id="247"/>
    <w:bookmarkStart w:name="z31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20___ года, 20___ год</w:t>
      </w:r>
    </w:p>
    <w:bookmarkEnd w:id="248"/>
    <w:bookmarkStart w:name="z31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финансовые институты, структурное подразделение местного исполнительного органа области, города республиканского значения и столицы, реализующее функции в области сельского хозяйства </w:t>
      </w:r>
    </w:p>
    <w:bookmarkEnd w:id="249"/>
    <w:bookmarkStart w:name="z31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</w:t>
      </w:r>
    </w:p>
    <w:bookmarkEnd w:id="250"/>
    <w:bookmarkStart w:name="z31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структурное подразделение местного исполнительного органа области, города республиканского значения и столицы, реализующее функции в области сельского хозяйства, ежеквартально, до двадцатого числа месяца, следующего за отчетным кварталом, и ежегодно, до двадцать пятого января календарного года;</w:t>
      </w:r>
    </w:p>
    <w:bookmarkEnd w:id="251"/>
    <w:bookmarkStart w:name="z31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Министерство сельского хозяйства Республики Казахстан ежеквартально, до тридцатого числа месяца, следующего за отчетным кварталом, и ежегодно, до тридцатого января календарного года.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"/>
        <w:gridCol w:w="315"/>
        <w:gridCol w:w="882"/>
        <w:gridCol w:w="491"/>
        <w:gridCol w:w="491"/>
        <w:gridCol w:w="1018"/>
        <w:gridCol w:w="316"/>
        <w:gridCol w:w="667"/>
        <w:gridCol w:w="316"/>
        <w:gridCol w:w="667"/>
        <w:gridCol w:w="1281"/>
        <w:gridCol w:w="1983"/>
        <w:gridCol w:w="989"/>
        <w:gridCol w:w="2569"/>
      </w:tblGrid>
      <w:tr>
        <w:trPr>
          <w:trHeight w:val="30" w:hRule="atLeast"/>
        </w:trPr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 -идентификационный номер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займа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займа, тенге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предусмотрено субсидий за весь срок действия договора займа,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перечислено субсидий,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(+, -) (+) переплата, (-) недостаток, тенге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субсидий рабочему органу (факт), тенге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 субсидий, находящийся на специальном счете финансового института (графа 11 –графа 13),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рабочим органом финансовому институту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институтом заемщику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за отчетный период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за отчетный период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(графа 7 - графа 9)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за отчетный период (графа 8 - графа 10)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9" w:id="25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"___" __________ 20 ___ года</w:t>
      </w:r>
    </w:p>
    <w:bookmarkStart w:name="z32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фактическом использовании субсидий"</w:t>
      </w:r>
    </w:p>
    <w:bookmarkEnd w:id="255"/>
    <w:bookmarkStart w:name="z321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6"/>
    <w:bookmarkStart w:name="z32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фактическом использовании субсидий" (далее – Форма).</w:t>
      </w:r>
    </w:p>
    <w:bookmarkEnd w:id="257"/>
    <w:bookmarkStart w:name="z32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финансовыми институтами, структурным подразделением местного исполнительного органа области, города республиканского значения и столицы, реализующим функции в области сельского хозяйства.</w:t>
      </w:r>
    </w:p>
    <w:bookmarkEnd w:id="258"/>
    <w:bookmarkStart w:name="z32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либо лицом, исполняющим его обязанности.</w:t>
      </w:r>
    </w:p>
    <w:bookmarkEnd w:id="259"/>
    <w:bookmarkStart w:name="z32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</w:t>
      </w:r>
    </w:p>
    <w:bookmarkEnd w:id="260"/>
    <w:bookmarkStart w:name="z32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финансовыми институтами в структурное подразделение местного исполнительного органа области, города республиканского значения и столицы, реализующее функции в области сельского хозяйства (далее – рабочий орган), ежеквартально, до двадцатого числа месяца, следующего за отчетным кварталом, и ежегодно, до двадцать пятого января календарного года;</w:t>
      </w:r>
    </w:p>
    <w:bookmarkEnd w:id="261"/>
    <w:bookmarkStart w:name="z32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в Министерство сельского хозяйства Республики Казахстан ежеквартально, до тридцатого числа месяца, следующего за отчетным кварталом, и ежегодно, до тридцатого января календарного года.</w:t>
      </w:r>
    </w:p>
    <w:bookmarkEnd w:id="262"/>
    <w:bookmarkStart w:name="z32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или русском языках.</w:t>
      </w:r>
    </w:p>
    <w:bookmarkEnd w:id="263"/>
    <w:bookmarkStart w:name="z329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64"/>
    <w:bookmarkStart w:name="z33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отчета указывается порядковый номер.</w:t>
      </w:r>
    </w:p>
    <w:bookmarkEnd w:id="265"/>
    <w:bookmarkStart w:name="z33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заемщика.</w:t>
      </w:r>
    </w:p>
    <w:bookmarkEnd w:id="266"/>
    <w:bookmarkStart w:name="z33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индивидуальный идентификационный номер/бизнес-идентификационный номер заемщика.</w:t>
      </w:r>
    </w:p>
    <w:bookmarkEnd w:id="267"/>
    <w:bookmarkStart w:name="z33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номер и дата договора займа.</w:t>
      </w:r>
    </w:p>
    <w:bookmarkEnd w:id="268"/>
    <w:bookmarkStart w:name="z33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сумма договора займа.</w:t>
      </w:r>
    </w:p>
    <w:bookmarkEnd w:id="269"/>
    <w:bookmarkStart w:name="z33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сумма субсидий за весь срок действия договора займа.</w:t>
      </w:r>
    </w:p>
    <w:bookmarkEnd w:id="270"/>
    <w:bookmarkStart w:name="z33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7 и 8 указываются суммы субсидий, перечисленные за весь период рабочим органом финансовому институту, в том числе за отчетный период.</w:t>
      </w:r>
    </w:p>
    <w:bookmarkEnd w:id="271"/>
    <w:bookmarkStart w:name="z33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9 и 10 указываются суммы субсидий, перечисленные за весь период финансовым институтом заемщику, в том числе за отчетный период.</w:t>
      </w:r>
    </w:p>
    <w:bookmarkEnd w:id="272"/>
    <w:bookmarkStart w:name="z33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11 и 12 указываются отклонения (переплата, недостаток) за весь период, в том числе за отчетный период.</w:t>
      </w:r>
    </w:p>
    <w:bookmarkEnd w:id="273"/>
    <w:bookmarkStart w:name="z33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13 указывается сумма возврата неиспользованных субсидий рабочему органу (факт).</w:t>
      </w:r>
    </w:p>
    <w:bookmarkEnd w:id="274"/>
    <w:bookmarkStart w:name="z34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14 указывается остаток средств субсидий, находящийся на специальном счете финансового института.</w:t>
      </w:r>
    </w:p>
    <w:bookmarkEnd w:id="2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