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c3e0" w14:textId="823c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финансов Республики Казахстан от 1 июля 2020 года № 648 "Об утверждении Правил проведения пилотного проекта по горизонтальному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ноября 2021 года № 1189. Зарегистрирован в Министерстве юстиции Республики Казахстан 19 ноября 2021 года № 25227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 июля 2020 года № 648 "Об утверждении Правил проведения пилотного проекта по горизонтальному мониторингу" (зарегистрирован в Реестре государственной регистрации нормативных правовых актов под № 20916)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пилотного проекта по горизонтальному мониторингу,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Реализация Пилотного проекта осуществляется в следующие сроки: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налогоплательщикам, указанным в подпунктах 1), 3) и 4) пункта 7 настоящих Правил, с даты подписания Соглашения о взаимодействии по 31 декабря 2023 года;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налогоплательщикам, определенным подпунктом 2) пункта 7 настоящих Правил, - в сроки, установленные указанным подпунктом.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Участниками Пилотного проекта являются: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налогоплательщики, являющиеся коммерческой организацией, за исключением государственных предприятий, одновременно соответствующих на дату подачи заявления о заключении Соглашения о взаимодействии следующим условиям: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стоимостных балансов фиксированных активов на конец налогового периода согласно декларации налогоплательщика по корпоративному подоходному налогу за год, предшествующий году, в котором подается заявление о заключении Соглашения о взаимодействии, составляет не менее 325000-кратного месячного расчетного показателя, установленного законом о республиканском бюджете и действующего на конец года, в котором подается заявление о заключении Соглашения о взаимодействии;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уплаченных налогоплательщиком налогов, других обязательных платежей в бюджет и социальных платежей по его обязательствам без учета возврата налога на добавленную стоимость составляет не менее 1 (одного) миллиарда тенге за календарный год, предшествующий году, в котором подается заявление о заключении Соглашения о взаимодействии;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налогоплательщиком бухгалтерского и налогового учетов с использованием программного обеспечения, предназначенного для автоматизации бухгалтерского и (или) налогового учетов;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финансовой отчетности за финансовый год, предшествующий периоду, в котором подается заявление о заключении Соглашения о взаимодействии, которая подтверждается аудиторским заключением аудиторской организации, в случае его наличия;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системы внутреннего контроля;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или средний уровень риска налогоплательщика согласно оценке, применяемой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органами государственных доходов системы управления рисками, по состоянию на дату подачи заявления о заключении Соглашения о взаимодействии;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налогоплательщики, контрольный пакет акций которых принадлежит национальному управляющему холдингу, либо аффилированные с ними юридические лица, а также юридические лица, 50 процентов акций и более которых принадлежит указанным юридическим лицам.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реализация пилотного проекта по горизонтальному мониторингу осуществляется в следующие сроки: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 в сфере телекоммуникаций – с 1 августа 2020 года по 31 декабря 2023 года;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 в сфере транспортировки газа – с 1 июля 2021 года по 31 декабря 2023 года;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 в сфере электроэнергетики, в том числе по управляющим (головным) компаниям – с 1 апреля 2021 года по 31 декабря 2023 года;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 горнорудной отрасли – с 1 апреля 2021 года по 31 декабря 2023 года;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 в сфере грузовых перевозок, транспортировки нефти, нефтедобывающей и нефтеперерабатывающей отраслей – с 1 января 2022 года по 31 декабря 2023 года;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 в сфере авиации – с 1 января 2023 года по 31 декабря 2023 года;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поверенные лица (оператор) и (или) недропользователь (недропользователи), указанные в соглашении (контракте) о разделе продукции, заключенном между Правительством Республики Казахстан или компетентным органом и недропользователем, осуществляющие деятельность на нефтегазоконденсатном или морском месторождении в соответствии с указанными соглашениями (контрактами), а также их дочерние или связанные компании;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организации, реализующие инвестиционные приоритетные проекты.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налогоплательщиков (далее – перечень), указанных в подпункте 2) пункта 7 настоящих Правил, утверждается Комитетом и размещается на интернет-ресурсе Комитета в течение 5 (пяти) рабочих дней с даты его утверждения.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Налогоплательщики, включенные в перечень, становятся участниками Пилотного проекта в соответствии с датами, определенными подпунктом 2) пункта 7 настоящих Правил и заключают Соглашения о взаимодействии в течение 15 (пятнадцати) рабочих дней с даты размещения перечня на интернет-ресурсе Комитета.";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Заявление для участия в предпроектной работе налогоплательщиками, указанными в подпунктах 1), 3) и 4) пункта 7 настоящих Правил, направляется в Комитет на добровольной основе и в произвольной форме.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в явочном порядке или направляется по почте заказным письмом с уведомлением. Датой поступления Заявления является дата его приема Комитетом.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осуществляется в течение 10 (десяти) рабочих дней с момента поступления.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итогам рассмотрения Заявления: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 сообщает налогоплательщику о согласии заключить с налогоплательщиком Соглашение о взаимодействии с приложением 2 (двух) экземпляров, подписанных первым руководителем Комитета либо лицом, его замещающим;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налогоплательщика условиям, установленным подпунктом 1), 3) и 4) пункта 7 настоящих Правил, направляет письменный отказ в подписании Соглашения о взаимодействии с указанием обоснованных причин.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Предпроектная работа по изучению и подготовке системы внутреннего контроля и учетных информационных систем, необходимых для вступления налогоплательщиков в горизонтальный мониторинг, регулируется в рамках Соглашения о взаимодействии.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реализации предпроектной работы составляет 12 (двенадцать) месяцев с даты заключения Соглашения о взаимодействии. Срок реализации предпроектной работы продлевается по согласованию сторон, но не более чем на 6 (шесть) месяцев.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налогоплательщиков, органов государственных доходов, условия соблюдения налоговой тайны и сохранения режима конфиденциальности в отношении получаемой информации в рамках предпроектной работы регулируются также Соглашением о взаимодействии.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Соглашения о взаимодействии для изучения и диагностики системы внутреннего контроля, изучения и диагностики информационных систем, дальнейшего обмена информацией между налогоплательщиком и Комитетом утверждается дорожная карта с указанием мероприятий, сроков реализации и ответственных лиц.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Предпроектная работа проводится дистанционно как (в том числе посредством предоставления налогоплательщиком удаленного доступа к учетным данным и системе внутреннего контроля), так с выездом по месту нахождения участника Пилотного проекта и (или) нахождению его основных активов (при необходимости физической проверки системы внутреннего контроля налогоплательщика и его информационных систем).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предпроектной работы и выработки требований по вопросам достоверности и полноты к системе внутреннего контроля, учетным информационным системам и к системе информационного обмена данными Комитет направляет участнику Пилотного проекта в произвольной форме рекомендации по приведению в соответствие системы внутреннего контроля, информационных систем и системы информационного обмена данными.";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Ответы на запросы и письма, предусмотренные Соглашением о пилотном проекте и настоящими Правилами, направляются участником Пилотного проекта посредством электронной почты, нарочно либо по почте заказным письмом с уведомлением по адресам, указанным в Соглашении о пилотном проекте, в пределах сроков, установленных в запросах, Соглашением о пилотном проекте и настоящими Правилами, и подписываются руководителем участника Пилотного проекта либо лицом, его замещающим.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Разъяснения по вопросам исполнения налоговых обязательств, а также предварительные разъяснения по планируемым сделкам представляются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предоставлении предварительного разъяснения подается участником Пилотного проекта в Комитет в письменной форме с приложением документов, подтверждающих сведения, указанные в таком запросе.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подготовки предварительного разъяснения по вопросам, требующим уточнения и имеющим значение для подготовки предварительного разъяснения, Комитет приглашает участника Пилотного проекта для получения дополнительных пояснений.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разъяснения по вопросам исполнения налоговых обязательств, а также предварительные разъяснения по планируемым сделкам представляются в пределах сведений и документов, представленных участником проекта, которые учитываются при возникновении спорных вопросов.".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       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