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18cf7d" w14:textId="e18cf7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использовании участка автомобильной дороги республиканского значения Конаев – Талдыкорган на платной основе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индустрии и инфраструктурного развития Республики Казахстан от 10 ноября 2021 года № 586. Зарегистрирован в Министерстве юстиции Республики Казахстан 11 ноября 2021 года № 25109.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Заголовок - в редакции приказа Министра индустрии и инфраструктурного развития РК от 09.12.2022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подпунктом 29)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12 Закона Республики Казахстан "Об автомобильных дорогах"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Установить, что: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участок "Конаев – Талдыкорган" километр (далее – км) 67+000 – км 253+000 автомобильной дороги общего пользования республиканского значения І-б категории "Алматы – Усть-Каменогорск – Шемонаиха – граница Российской Федераций (с обходом Сарканд, Аягоз и подъездом к перевалу Мукры)" (далее – платная дорога (участок)) используется на платной основе;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проезд может осуществляться по альтернативной дороге: участок Алматы – Кокпек – Коктал автомобильной дороги республиканского значения граница Республики Узбекистан (на Ташкент) – Шымкент – Тараз – Алматы – Хоргос через Кокпек, Коктал, Кайнар, участок Коктал – Байгазы автомобильной дороги республиканского значения Сарыозек – Коктал, участок Байгазы – Когалы – Карабулак – Талдыкорган автомобильной дороги областного значения Когалы – Коксу – Карабулак;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начальный пункт платной дороги (участка) – км 67+000, конечный пункт платной дороги (участка) – км 253+000;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перечень пересечений платной дороги (участка) с другими автомобильными дорогами и примыканий к другим автомобильным дорогам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техническая классификация платной дороги (участка) – категория І-б, основные параметры платной дороги (участка):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ширина полосы проезда по автомобильной дороге – не менее 3,75 метра;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полос движения по автомобильной дороге – 2 полосы в обоих направлениях;</w:t>
      </w:r>
    </w:p>
    <w:bookmarkEnd w:id="8"/>
    <w:bookmarkStart w:name="z13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протяженность платной дороги (участка) – 186 км;</w:t>
      </w:r>
    </w:p>
    <w:bookmarkEnd w:id="9"/>
    <w:bookmarkStart w:name="z14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7) ставки платы за проезд по платной автомобильной дороге (участку) определяются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</w:p>
    <w:bookmarkEnd w:id="10"/>
    <w:bookmarkStart w:name="z15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8) перечень прилегающих населенных пунктов, не имеющих альтернативного проезда по другой автомобильной дороге, согласно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приложению 3 </w:t>
      </w:r>
      <w:r>
        <w:rPr>
          <w:rFonts w:ascii="Times New Roman"/>
          <w:b w:val="false"/>
          <w:i w:val="false"/>
          <w:color w:val="000000"/>
          <w:sz w:val="28"/>
        </w:rPr>
        <w:t>к настоящему приказу;</w:t>
      </w:r>
    </w:p>
    <w:bookmarkEnd w:id="11"/>
    <w:bookmarkStart w:name="z16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срок использования платной дороги (участка) на платной основе – 20 лет.</w:t>
      </w:r>
    </w:p>
    <w:bookmarkEnd w:id="1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с изменением, внесенным приказом Министра индустрии и инфраструктурного развития РК от 09.12.2022 </w:t>
      </w:r>
      <w:r>
        <w:rPr>
          <w:rFonts w:ascii="Times New Roman"/>
          <w:b w:val="false"/>
          <w:i w:val="false"/>
          <w:color w:val="00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13"/>
    <w:bookmarkStart w:name="z18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4"/>
    <w:bookmarkStart w:name="z19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15"/>
    <w:bookmarkStart w:name="z2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16"/>
    <w:bookmarkStart w:name="z2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исполняющий обязанности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Министра индустрии 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инфраструктурного развития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Карабаев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25" w:id="18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586</w:t>
            </w:r>
          </w:p>
        </w:tc>
      </w:tr>
    </w:tbl>
    <w:bookmarkStart w:name="z44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пересечений платной дороги (участка) с другими автомобильными дорогами и примыканий к другим автомобильным дорогам</w:t>
      </w:r>
    </w:p>
    <w:bookmarkEnd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приказа Министра индустрии и инфраструктурного развития РК от 09.12.2022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Адреса пересечений и примыканий км + метров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населенных пунктов по предназначенному пересечению и примыканию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город Конаев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село Баканас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99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Зона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147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157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169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село Сарыозек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177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Желдикара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204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Кызылтоган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Акшатоган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246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3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котеджный городок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254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586</w:t>
            </w:r>
          </w:p>
        </w:tc>
      </w:tr>
    </w:tbl>
    <w:bookmarkStart w:name="z53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Ставки платы за проезд по платной автомобильной дороге (участку)</w:t>
      </w:r>
    </w:p>
    <w:bookmarkEnd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приказа Министра транспорта РК от 09.01.2025 </w:t>
      </w:r>
      <w:r>
        <w:rPr>
          <w:rFonts w:ascii="Times New Roman"/>
          <w:b w:val="false"/>
          <w:i w:val="false"/>
          <w:color w:val="ff0000"/>
          <w:sz w:val="28"/>
        </w:rPr>
        <w:t>№ 7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54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Участок "Конаев – Талдыкорган" километр (далее – км) 67+000 – км 253+000 автомобильной дороги общего пользования республиканского значения І-б категории "Алматы - Усть-Каменогорск - Шемонаиха - граница Российской Федераций (с обходом Сарканд, Аягоз и подъездом к перевалу Мукры)":</w:t>
      </w:r>
    </w:p>
    <w:bookmarkEnd w:id="21"/>
    <w:bookmarkStart w:name="z55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месячный расчетный показатель (далее - МРП)</w:t>
      </w:r>
    </w:p>
    <w:bookmarkEnd w:id="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  <w:bookmarkEnd w:id="2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16 мест и грузовые автомобили грузоподъемностью до 2,5 тонны (далее - т)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Автобусы до 32 мест и грузовые автомобили грузоподъемностью до 5,5 т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30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67+000 - 84+400 (17 км 400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0,0094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0,0393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0,0334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0,0778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0,0661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6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  <w:bookmarkEnd w:id="31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84+400 - 122+750 км (38 км 350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0,0173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0,0866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0,0737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0,1458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  <w:bookmarkEnd w:id="32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122+750 - 188+300 км - (65 км 550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0,0353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0,0296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0,1480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0,1260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0,2930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0,2491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4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  <w:bookmarkEnd w:id="33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188+300 - км 234+050 (45 км 750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0,0247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0,0207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0,1033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0,0879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0,2045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0,1739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13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  <w:bookmarkEnd w:id="34"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км 234+050 - 253+000 - (18 км 950 метров)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0,0102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0,0086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0,0428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0,0364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0,0720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 за весь маршрут в одном направлении (186 км)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0,1002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0,0840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0,4198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0,3575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0,8315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0,7069</w:t>
            </w:r>
          </w:p>
        </w:tc>
      </w:tr>
    </w:tbl>
    <w:bookmarkStart w:name="z131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35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Автобусы свыше 32 мест и грузовые автомобили грузоподъемностью автопоезда до 10 т</w:t>
            </w:r>
          </w:p>
          <w:bookmarkEnd w:id="36"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от 10 т до 15 т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Грузовые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6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Пост.</w:t>
            </w:r>
          </w:p>
          <w:bookmarkEnd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8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2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4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Пост.</w:t>
            </w:r>
          </w:p>
          <w:bookmarkEnd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6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Пред.</w:t>
            </w:r>
          </w:p>
          <w:bookmarkEnd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0,1163</w:t>
            </w:r>
          </w:p>
          <w:bookmarkEnd w:id="43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0,0988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0,1328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0,1949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0,1657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6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0,2563</w:t>
            </w:r>
          </w:p>
          <w:bookmarkEnd w:id="44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0,2178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0,2926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0,4295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0,3652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3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0,4381</w:t>
            </w:r>
          </w:p>
          <w:bookmarkEnd w:id="45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0,3723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0,5890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0,5002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0,7340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0,6243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0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0,3058</w:t>
            </w:r>
          </w:p>
          <w:bookmarkEnd w:id="46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0,2598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0,4111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0,3491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0,5123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0,4357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7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0,1267</w:t>
            </w:r>
          </w:p>
          <w:bookmarkEnd w:id="47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0,1076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0,1703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0,1446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0,2122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0,1805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1,2432</w:t>
            </w:r>
          </w:p>
          <w:bookmarkEnd w:id="48"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1,0563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1,6712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1,4193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2,0829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1,7714</w:t>
            </w:r>
          </w:p>
        </w:tc>
      </w:tr>
    </w:tbl>
    <w:bookmarkStart w:name="z19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Предусматриваются следующие виды абонементов для местного автотранспорта в зависимости от типа автотранспортного средства и грузоподъемности:</w:t>
      </w:r>
    </w:p>
    <w:bookmarkEnd w:id="49"/>
    <w:bookmarkStart w:name="z19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месяц (30 календарных дней):</w:t>
      </w:r>
    </w:p>
    <w:bookmarkEnd w:id="5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3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51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6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16 мест и грузовые автомобили грузоподъемностью до 2,5 тонны (далее - т)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8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0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грузовых автомобили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автомобили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6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57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58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 предусмотрен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МРП</w:t>
            </w:r>
          </w:p>
        </w:tc>
      </w:tr>
    </w:tbl>
    <w:bookmarkStart w:name="z222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 год (365 календарных дней):</w:t>
      </w:r>
    </w:p>
    <w:bookmarkEnd w:id="5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757"/>
        <w:gridCol w:w="1757"/>
        <w:gridCol w:w="1757"/>
        <w:gridCol w:w="1757"/>
        <w:gridCol w:w="1757"/>
        <w:gridCol w:w="1757"/>
        <w:gridCol w:w="1758"/>
      </w:tblGrid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3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Тип автотранспортного средства</w:t>
            </w:r>
          </w:p>
          <w:bookmarkEnd w:id="60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</w:t>
            </w:r>
          </w:p>
          <w:bookmarkEnd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легковых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16 мест и грузовые автомобили грузоподъемностью до 2,5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до 32 мест и грузовые автомобили грузоподъемностью до 5,5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Автобусов свыше 32 мест и грузовые автомобили грузоподъемностью автопоезда до 10 т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от 10 т до 15 т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Грузовых автомобилей грузоподъемностью свыше 15 т, в том числе с прицепами, седельные тягачи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  <w:bookmarkEnd w:id="62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</w:tr>
      <w:tr>
        <w:trPr>
          <w:trHeight w:val="30" w:hRule="atLeast"/>
        </w:trPr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0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Стоимость абонентской платы</w:t>
            </w:r>
          </w:p>
          <w:bookmarkEnd w:id="63"/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 МРП</w:t>
            </w:r>
          </w:p>
        </w:tc>
        <w:tc>
          <w:tcPr>
            <w:tcW w:w="17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МРП</w:t>
            </w:r>
          </w:p>
        </w:tc>
        <w:tc>
          <w:tcPr>
            <w:tcW w:w="17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 МРП</w:t>
            </w:r>
          </w:p>
        </w:tc>
      </w:tr>
    </w:tbl>
    <w:p>
      <w:pPr>
        <w:spacing w:after="0"/>
        <w:ind w:left="0"/>
        <w:jc w:val="both"/>
      </w:pPr>
      <w:bookmarkStart w:name="z248" w:id="64"/>
      <w:r>
        <w:rPr>
          <w:rFonts w:ascii="Times New Roman"/>
          <w:b w:val="false"/>
          <w:i w:val="false"/>
          <w:color w:val="000000"/>
          <w:sz w:val="28"/>
        </w:rPr>
        <w:t>
      Примечание: расшифровка аббревиатур:</w:t>
      </w:r>
    </w:p>
    <w:bookmarkEnd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МРП - месячный расчетный показатель;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км - километр;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 - тонна.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исполняющего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10 ноября 2021 года № 586</w:t>
            </w:r>
          </w:p>
        </w:tc>
      </w:tr>
    </w:tbl>
    <w:bookmarkStart w:name="z52" w:id="6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прилегающих населенных пунктов, не имеющих альтернативного проезда по другой автомобильной дороге</w:t>
      </w:r>
    </w:p>
    <w:bookmarkEnd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3 - в редакции приказа Министра индустрии и инфраструктурного развития РК от 09.12.2022 </w:t>
      </w:r>
      <w:r>
        <w:rPr>
          <w:rFonts w:ascii="Times New Roman"/>
          <w:b w:val="false"/>
          <w:i w:val="false"/>
          <w:color w:val="ff0000"/>
          <w:sz w:val="28"/>
        </w:rPr>
        <w:t>№ 702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№ п/п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населенного пункта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город Капшагай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Конаев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Казахстан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село Баканас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Зона отдыха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Шенгельды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Кербулакский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Жоламан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Малайсары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Карашокы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транспортная развязка село Сарыозек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Сарыозек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Сарыбулак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Желдикара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Коксуский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Айнабулак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Кызылтоган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Алгабас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Жамбыл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Мукры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Акшатоган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Теректи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Балпык би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Ескельдинский район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Алдабергенова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село Бактыбай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 3 отделение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котеджный городок</w:t>
            </w:r>
          </w:p>
        </w:tc>
      </w:tr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Талдыкорган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