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d8fc" w14:textId="3d4d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21 января 2016 года № 22 "Об утверждении Методики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9 ноября 2021 года № 101. Зарегистрирован в Министерстве юстиции Республики Казахстан 11 ноября 2021 года № 25104. Утратил силу приказом Заместителя Премьер-Министра - Министра национальной экономики Республики Казахстан от 23 октября 2025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22 "Об утверждении Методики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 (зарегистрирован в Реестре государственной регистрации нормативных правовых актов за № 13095)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Стоимость одного человеко-часа для расчетов цены Услуги определена в размере 9 927,91 тенге без учета налога на добавленную стоимость.";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документации по вопросам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инвестиций, государственно-частного партнерства,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концессий,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государственных гарантий,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кредитования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технико-экономического обоснования,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государственной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финансовыми агентствами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Нормативные трудозатраты на единицу услуги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Трудозатраты на оказание услуги (человеко-час)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по всем видам проектов, в том числе конкурсной документации в случае проведения конкурса по выбору концессионера без использования двухэтапных процедур, включающей в свой состав проектно-сметную документацию (по проектам, имеющим разработанные проектно-сметные документации, а также являющимся технически несложными, реализуемым на основании типовых проектов, типовых проектных решений и проектов повторного применения); конкурсной документации в случае проведения конкурса по выбору концессионера без использования двухэтапных процедур, включающей в свой состав технико-экономическое обоснование, в том числе скорректированное; конкурсной документации при проведении конкурса по выбору концессионера с использованием двухэтапных процедур; конкурсной документации при внесении в нее изменений и дополнений; концессионной заявки, представленной участником конкурса при проведении конкурса по выбору концессионера без использования двухэтапных процедур; концессионной заявки, представленной участником конкурса при проведении конкурса по выбору концессионера с использованием двухэтапных процедур, включающей в свой состав технико-экономическое обоснование; предложений концессионера на получение поручительства государства; инвестиционных проектов для предоставления государственных гарантий; республиканских бюджетных инвестиционных проектов, в том числе скорректированных; бюджетных инвестиций, планируемых к реализации посредством участия государства в уставном капитале юридических лиц за счет средств республиканского бюджета, в том числе скорректированных финансово-экономических обоснований; бюджетных инвестиций, планируемых к реализации посредством участия государства в уставном капитале юридических лиц за счет средств республиканского бюджета (вновь созданные); финансово-экономического обоснования бюджетного кредитования на реализацию государственной инвестиционной политики финансовыми агентствами; бизнес-плана республиканских проектов государственно-частного партнерства к проекту государственно-частного партнерства при прямых переговорах по определению частного партнера, в том числе при внесении в них изменений и (или) дополнений; конкурсной документации республиканских проектов государственно-частного партнерства в случае проведения конкурса по определению частного партнера без использования двухэтапных процедур; конкурсной документации республиканских проектов государственно-частного партнерства в случае проведения конкурса по определению частного партнера с использованием двухэтапных процедур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реализации республиканских проектов государственно-частного партнерства, в том числе концессионных проектов, согласно Правилам планирования и реализации проектов государственно-частного партнерства, включающие вопросы планирования проектов государственно-частного партнерства, проведения конкурса (аукциона) и прямых переговоров по определению частного партнера, проведения мониторинга договоров государственно-частного партнерства, проведения мониторинга и оценки реализации проектов государственно-частного партнерства,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25 ноября 2015 года № 725 (зарегистрирован в Реестре государственной регистрации нормативных правовых актов за № 12717) (далее – Правила)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6 391,5541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реализации местных проектов государственно-частного партнерства, в том числе концессионных проектов, согласно Правилам.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9 681,4251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реализации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реализации бюджетных инвестиционных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