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6045" w14:textId="a2e6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4 ноября 2021 года № ҚР ДСМ-108. Зарегистрирован в Министерстве юстиции Республики Казахстан 9 ноября 2021 года № 25066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 (зарегистрирован в Реестре государственной регистрации нормативных правовых актов под № 10404)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 медицинских целях наркотических средств, психотропных веществ и их прекурсоров, подлежащих контролю в Республике Казахстан,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Назначение лекарственных средств, содержащих наркотические средства, психотропные вещества и их прекурсоры Таблицы II, III, IV Списка фиксируется в медицинских документах больного, формы которых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ДСМ-175/2020), с указанием разовой дозы, способа и кратности приема (введения), длительности курса лечения, а также обоснования назначения лекарственных средств, содержащих наркотические средства, психотропные вещества и их прекурсоры.";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Рецепты на лекарственные средства, содержащие наркотические средства, психотропные вещества и их прекурсоры Таблиц III, IV Списка, выписываются на рецептурных бланках установленного образца по форме, утвержденной приказом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Рецепт, не отвечающий вышеперечисленным требованиям, является недействительным и погашается штампом "Рецепт недействителен", регистрируется в журнале учета неправильно выписанных рецептов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сентября 2020 года № ҚР ДСМ-104/2020 "Об утверждении Правил оптовой и розничной реализации лекарственных средств и медицинских изделий" (зарегистрирован в Реестре государственной регистрации нормативных правовых актов под № 21229), пронумерованном, прошнурованном и скрепленном подписью руководителя и печатью (при наличии) аптеки, аптечного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неправильно выписанных рецептах передается для сведения руководителю соответствующей медицинской организации и (или) в соответствующие местные органы государственного управления здравоохранением областей, городов республиканского значения и столицы.".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