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720e" w14:textId="8027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ноября 2021 года № 96. Зарегистрирован в Министерстве юстиции Республики Казахстан 5 ноября 2021 года № 25011.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 (зарегистрирован в Реестре государственной регистрации нормативных правовых актов № 10685)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представления отчетов по исполнению стратегий развития национальных управляющих холдингов, национальных холдингов, национальных компаний, акционером которых является государство,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 представления отчетов по исполнению стратегий развития национальных управляющих холдингов, национальных холдингов, национальных компаний, акционером которых является государство (далее – Правила) разработаны в соответствии с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(далее – Закон) и определяют порядок разработки и представления отчетов по исполнению стратегий развития национальных управляющих холдингов, национальных холдингов, национальных компаний, акционером которых является государство (далее – Отчет по исполнению стратегии развития).";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единый оператор в сфере учета государственного имущества (далее – Единый оператор) – юридическое лицо с участием государства в уставном капитале,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имущества,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представления отчетов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 представления отчетов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 (далее – Правила) разработаны в соответствии с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(далее – Закон) и определяют порядок разработки и представления отчетов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 (далее – Отчет по исполнению плана развития).";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единый оператор в сфере учета государственного имущества (далее – Единый оператор) – юридическое лицо с участием государства в уставном капитале,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имущества,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Исполнительный орган несет дисциплинарную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за своевременность и достоверность оперативных данных, представленных в Отчете по исполнению плана развития и Отчете по исполнению плана развития (по оперативным данным).".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