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3da28" w14:textId="5c3d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24 февраля 2015 года № 189 "Об утверждении Правил организации обслуживания пассажиров в аэропортах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22 октября 2021 года № 548. Зарегистрирован в Министерстве юстиции Республики Казахстан 26 октября 2021 года № 24905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189 "Об утверждении Правил организации обслуживания пассажиров в аэропортах Республики Казахстан" (зарегистрирован в Реестре государственной регистрации нормативных правовых актов за № 12453)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обслуживания пассажиров в аэропортах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Термины и определения, используемые в настоящих Правилах: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багаж – личные вещи пассажиров или экипажа, перевозимые на борту воздушного судна;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неисправностях при перевозке багажа и груза (далее – PIR (Property IrreguLarity Report)) – документ, оформленный авиакомпанией в присутствии пассажира (получателя) немедленно по обнаружении вреда, причиненного багажу (грузу), перевозка которого произведена воздушными судами одного или нескольких авиакомпании, который подписывается авиакомпанией и пассажиром (получателем);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багажная бирка – документ, выдаваемый перевозчиком для опознавания (идентификации) зарегистрированного багажа пассажира;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графа "передаточная надпись" – графа в билете, которой указываются данные о пассажире;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графа "изменение в последнюю минуту" сводно-загрузочной ведомости (далее – графа "LMC") – графа, в которой указываются изменения в последнюю минуту количества пассажиров, багажа;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пассажиров – деятельность эксплуатанта по выполнению процедур, связанных с оформлением и осуществлением воздушной перевозки пассажиров и предоставлением им обязательного ассортимента услуг, направленных на удовлетворение потребностей;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маршрутная квитанция – документ или документы, являющиеся составной частью электронного билета и содержащие необходимые сведения (например, фамилию пассажира, маршрут, тариф и т.д.), извещения и уведомления;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перронное транспортное средство – транспортное средство, предназначенное для перевозки пассажиров между воздушным судном и зданием аэровокзала;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трансферный багаж – багаж, который в соответствии с договором воздушной перевозки перегружается в аэропорту (пункте) трансфера с воздушного судна, выполняющего один рейс, на воздушное судно, выполняющее другой рейс по маршруту воздушной перевозки;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трансферный пассажир – пассажир, который в соответствии с договором воздушной перевозки прибыл в аэропорт (пункт) трансфера (пересадки) одним рейсом и продолжает полет другим рейсом по маршруту перевозки;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транзитный пассажир – пассажир, который в соответствии с договором воздушной перевозки перевозится далее тем же рейсом, которым прибыл в промежуточный аэропорт;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багаж зарегистрированный – багаж пассажира, принятый перевозчиком к воздушной перевозке под ответственность перевозчика и на который он выдал багажную квитанцию и багажную бирку;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багаж незарегистрированный – эта ручная кладь или багаж пассажира, маркируемый бирками "ручная кладь", перевозимый в салоне воздушного судна;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агент – это лицо, представляющее эксплуатанта воздушного судна, которое уполномочено непосредственно им или от его имени выступать при выполнении формальностей, связанных с прибытием, отправлением и оформлением воздушного судна данного эксплуатанта, экипажа, пассажиров, грузов, почты, багажа и бортприпасов;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пассажир относящейся к маломобильным группам населения (далее – PRM (Persons with Reduced Mobility)) – это пассажиры,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коляски, пожилого возраста, инвалиды;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претензия – составленное в письменной (электронной) форме требование заинтересованного лица о ненадлежащей воздушной перевозке, о возмещении вреда (убытков), возникшее в результате ненадлежащей воздушной перевозки багажа;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создания, хранения и использования электронных документов в целях реализации государственных функций и вытекающих из них государственных услуг, а также при взаимодействии с физическими и юридическими лицами, получении и оказании услуг в электронной форме.";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уполномоченный агент проверяет у пассажиров посадочные талоны, сверяет фамилию пассажира, указанную на посадочном талоне, с фамилией в документе, удостоверяющем личность, либо в электронном документе посредством сервиса цифровых документов (для идентификации на внутренних рейсах), вносит данные пассажира, прошедшего посадку в систему, и при наличии специальных устройств, сканирует информацию с посадочного талона.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отправкой перронного транспортного средства уполномоченный агент объявляет пассажирам наименование авиакомпании, маршрут следования и номер рейса;";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регистрации пассажира с детьми уполномоченный агент проверяет документ, подтверждающий возраст ребенка (свидетельство о рождении либо электронный документ посредством сервиса цифровых документов (для идентификации на внутренних рейсах) или паспорт).";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Регистрация билета несопровождаемого ребенка осуществляется при предъявлении документа, удостоверяющего личность либо электронный документ посредством сервиса цифровых документов (для идентификации на внутренних рейсах) ребенка.";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При обслуживании беременных пассажиров уполномоченный агент рейса проверяет наличие авиабилета, обменной карты беременной и родильницы формы № 048/у,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– приказ № ҚР ДСМ-175/2020) и заключение врачебно-консультационной комиссии формы № 026/у, утвержденной приказом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выданное не позднее семи календарных дней до начала перевозки.".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