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319d" w14:textId="0163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22 октября 2021 года № 325. Зарегистрирован в Министерстве юстиции Республики Казахстан 25 октября 2021 года № 24869.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Министра</w:t>
            </w:r>
            <w:r>
              <w:br/>
            </w:r>
            <w:r>
              <w:rPr>
                <w:rFonts w:ascii="Times New Roman"/>
                <w:b w:val="false"/>
                <w:i w:val="false"/>
                <w:color w:val="000000"/>
                <w:sz w:val="20"/>
              </w:rPr>
              <w:t>от 22 октября 2021 года № 325</w:t>
            </w:r>
          </w:p>
        </w:tc>
      </w:tr>
    </w:tbl>
    <w:bookmarkStart w:name="z14" w:id="8"/>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(зарегистрирован в Реестре государственной регистрации нормативных правовых актов за № 10403):</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электрической энергией,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0"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"1. Настоящие Правила пользования электрической энергией (далее – Правила) разработаны в соответствии с подпунктом 21)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пользования электрической энергией энергопроизводящими, энергопередающими, энергоснабжающими организациями и потребителями на территории Республики Казахстан.</w:t>
      </w:r>
    </w:p>
    <w:bookmarkEnd w:id="13"/>
    <w:bookmarkStart w:name="z23" w:id="14"/>
    <w:p>
      <w:pPr>
        <w:spacing w:after="0"/>
        <w:ind w:left="0"/>
        <w:jc w:val="both"/>
      </w:pPr>
      <w:r>
        <w:rPr>
          <w:rFonts w:ascii="Times New Roman"/>
          <w:b w:val="false"/>
          <w:i w:val="false"/>
          <w:color w:val="000000"/>
          <w:sz w:val="28"/>
        </w:rPr>
        <w:t xml:space="preserve">
      Отношения, возникающие между энергопроизводящими, энергопередающими, энергоснабжающими организациями и потребителями электрической энергии на оптовом и розничном рынках, регулируются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законодательством Республики Казахстан в сфере электроэнергетики и настоящими Правилами.";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5" w:id="15"/>
    <w:p>
      <w:pPr>
        <w:spacing w:after="0"/>
        <w:ind w:left="0"/>
        <w:jc w:val="left"/>
      </w:pPr>
      <w:r>
        <w:rPr>
          <w:rFonts w:ascii="Times New Roman"/>
          <w:b/>
          <w:i w:val="false"/>
          <w:color w:val="000000"/>
        </w:rPr>
        <w:t xml:space="preserve"> "Глава 2. Порядок пользования электрической энергией";</w:t>
      </w:r>
    </w:p>
    <w:bookmarkEnd w:id="1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7" w:id="16"/>
    <w:p>
      <w:pPr>
        <w:spacing w:after="0"/>
        <w:ind w:left="0"/>
        <w:jc w:val="both"/>
      </w:pPr>
      <w:r>
        <w:rPr>
          <w:rFonts w:ascii="Times New Roman"/>
          <w:b w:val="false"/>
          <w:i w:val="false"/>
          <w:color w:val="000000"/>
          <w:sz w:val="28"/>
        </w:rPr>
        <w:t>
      "10. Для получения доступа к электрической сети энергопередающая или энергопроизводящая организация выдает технические условия каждому потребителю, за исключением потребителей, проживающих в многоквартирных застройках.</w:t>
      </w:r>
    </w:p>
    <w:bookmarkEnd w:id="16"/>
    <w:bookmarkStart w:name="z28" w:id="17"/>
    <w:p>
      <w:pPr>
        <w:spacing w:after="0"/>
        <w:ind w:left="0"/>
        <w:jc w:val="both"/>
      </w:pPr>
      <w:r>
        <w:rPr>
          <w:rFonts w:ascii="Times New Roman"/>
          <w:b w:val="false"/>
          <w:i w:val="false"/>
          <w:color w:val="000000"/>
          <w:sz w:val="28"/>
        </w:rPr>
        <w:t>
      Для получения доступа к электрической сети потребителей, проживающих в многоквартирных застройках, энергопередающая (энергопроизводящая) организация выдает технические условия уполномоченному представителю органа управления объектом кондоминиума.</w:t>
      </w:r>
    </w:p>
    <w:bookmarkEnd w:id="17"/>
    <w:bookmarkStart w:name="z29" w:id="18"/>
    <w:p>
      <w:pPr>
        <w:spacing w:after="0"/>
        <w:ind w:left="0"/>
        <w:jc w:val="both"/>
      </w:pPr>
      <w:r>
        <w:rPr>
          <w:rFonts w:ascii="Times New Roman"/>
          <w:b w:val="false"/>
          <w:i w:val="false"/>
          <w:color w:val="000000"/>
          <w:sz w:val="28"/>
        </w:rPr>
        <w:t xml:space="preserve">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w:t>
      </w:r>
      <w:r>
        <w:rPr>
          <w:rFonts w:ascii="Times New Roman"/>
          <w:b w:val="false"/>
          <w:i w:val="false"/>
          <w:color w:val="000000"/>
          <w:sz w:val="28"/>
        </w:rPr>
        <w:t>подпункту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bookmarkEnd w:id="18"/>
    <w:bookmarkStart w:name="z30" w:id="19"/>
    <w:p>
      <w:pPr>
        <w:spacing w:after="0"/>
        <w:ind w:left="0"/>
        <w:jc w:val="both"/>
      </w:pPr>
      <w:r>
        <w:rPr>
          <w:rFonts w:ascii="Times New Roman"/>
          <w:b w:val="false"/>
          <w:i w:val="false"/>
          <w:color w:val="000000"/>
          <w:sz w:val="28"/>
        </w:rPr>
        <w:t>
      Энергопередающие или энергопроизводящие организации, при выдаче технических условий для получения доступа к электрической сети лицам, осуществляющим деятельность по цифровому майнингу, уведомляют Системного оператора о выдаче таких технических условий в течение 10 (десяти) календарных дней со дня выдачи.";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32" w:id="20"/>
    <w:p>
      <w:pPr>
        <w:spacing w:after="0"/>
        <w:ind w:left="0"/>
        <w:jc w:val="both"/>
      </w:pPr>
      <w:r>
        <w:rPr>
          <w:rFonts w:ascii="Times New Roman"/>
          <w:b w:val="false"/>
          <w:i w:val="false"/>
          <w:color w:val="000000"/>
          <w:sz w:val="28"/>
        </w:rPr>
        <w:t>
      "19. Технические условия на подключение пользователей электрической сети с заявленной мощностью свыше 5 мегаватт (далее - МВт) к электрической сети энергопередающей (энергопроизводящей) организации согласовываются с Системным оператором. Копии технических условий на подключение пользователей электрической сети с заявленной мощностью 1-5 МВт к электрической сети энергопередающей (энергопроизводящей) организации в течение одного месяца направляются для сведения Системному оператору.</w:t>
      </w:r>
    </w:p>
    <w:bookmarkEnd w:id="20"/>
    <w:bookmarkStart w:name="z33" w:id="21"/>
    <w:p>
      <w:pPr>
        <w:spacing w:after="0"/>
        <w:ind w:left="0"/>
        <w:jc w:val="both"/>
      </w:pPr>
      <w:r>
        <w:rPr>
          <w:rFonts w:ascii="Times New Roman"/>
          <w:b w:val="false"/>
          <w:i w:val="false"/>
          <w:color w:val="000000"/>
          <w:sz w:val="28"/>
        </w:rPr>
        <w:t>
      При несогласовании с Системным оператором технических условий на подключение пользователей электрической сети с заявленной мощностью свыше 5 МВт к электрической сети энергопередающей (энергопроизводящей) организации, соответствующие пользователи электрической сети не подключаются к электрическим сетям энергопередающей (энергопроизводящей) организации.";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35"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xml:space="preserve">
      "В соответствии с подпунктом 42)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23"/>
    <w:bookmarkStart w:name="z3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xml:space="preserve">
      "1. Настоящие Правила организации и функционирования рынка электрической мощности (далее – Правила) разработаны в соответствии с подпунктом 42)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организации и функционирования рынка электрической мощности.";</w:t>
      </w:r>
    </w:p>
    <w:bookmarkEnd w:id="25"/>
    <w:bookmarkStart w:name="z4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xml:space="preserve">
      "8)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xml:space="preserve">
      "24)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по условиям обеспечения, заданным расходам воды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28 изложить в следующей редакции:</w:t>
      </w:r>
    </w:p>
    <w:bookmarkStart w:name="z47" w:id="29"/>
    <w:p>
      <w:pPr>
        <w:spacing w:after="0"/>
        <w:ind w:left="0"/>
        <w:jc w:val="both"/>
      </w:pPr>
      <w:r>
        <w:rPr>
          <w:rFonts w:ascii="Times New Roman"/>
          <w:b w:val="false"/>
          <w:i w:val="false"/>
          <w:color w:val="000000"/>
          <w:sz w:val="28"/>
        </w:rPr>
        <w:t xml:space="preserve">
      "5) ежедневное, до 11:00 часов текущих суток (по времени города Нур-Султана),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при не поступлении до 16:00 часов текущих суток (по времени города Нур-Султана) от Системного оператора уведомления о дате планируемой подачи тестовой команды, указанного в пункте 29 настоящих Правил,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подачи соответствующей заявки Системному оператору на вывод оборудования из ремонта),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29 изложить в следующей редакции: </w:t>
      </w:r>
    </w:p>
    <w:bookmarkStart w:name="z49" w:id="30"/>
    <w:p>
      <w:pPr>
        <w:spacing w:after="0"/>
        <w:ind w:left="0"/>
        <w:jc w:val="both"/>
      </w:pPr>
      <w:r>
        <w:rPr>
          <w:rFonts w:ascii="Times New Roman"/>
          <w:b w:val="false"/>
          <w:i w:val="false"/>
          <w:color w:val="000000"/>
          <w:sz w:val="28"/>
        </w:rPr>
        <w:t xml:space="preserve">
      "2) если день планируемой подачи тестовой команды приходится на период проведения природоохранных попусков воды через электрическую станцию (электрические станции), входящую (входящие) в состав соответствующей энергопроизводящей организации, либо на период ледостава, подтверждаемых распоряжением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а также если день планируемой подачи тестовой команды приходится на период сезонного снижения напора и ограничения расхода воды из водохранилища согласно уведомлениям уполномоченного органа в области использования и охраны водного фонда, водоснабжения, водоотведения для гидравлических электрических станций с водохранилищами, работающими по ирригационному графику;";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51" w:id="31"/>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регулировании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31"/>
    <w:bookmarkStart w:name="z52" w:id="32"/>
    <w:p>
      <w:pPr>
        <w:spacing w:after="0"/>
        <w:ind w:left="0"/>
        <w:jc w:val="both"/>
      </w:pPr>
      <w:r>
        <w:rPr>
          <w:rFonts w:ascii="Times New Roman"/>
          <w:b w:val="false"/>
          <w:i w:val="false"/>
          <w:color w:val="000000"/>
          <w:sz w:val="28"/>
        </w:rPr>
        <w:t>
      При этом, минимально допустимая величина регулирования на повышение, указываемая в заявке на повышение, определяется в МВт отдельно для каждого часа операционных суток по формуле:</w:t>
      </w:r>
    </w:p>
    <w:bookmarkEnd w:id="32"/>
    <w:bookmarkStart w:name="z53" w:id="33"/>
    <w:p>
      <w:pPr>
        <w:spacing w:after="0"/>
        <w:ind w:left="0"/>
        <w:jc w:val="both"/>
      </w:pPr>
      <w:r>
        <w:rPr>
          <w:rFonts w:ascii="Times New Roman"/>
          <w:b w:val="false"/>
          <w:i w:val="false"/>
          <w:color w:val="000000"/>
          <w:sz w:val="28"/>
        </w:rPr>
        <w:t>
      ОЗповыш = min((Р∑ + Робеспеч.); Рраб) - Рген - Рвтор.рег , где:</w:t>
      </w:r>
    </w:p>
    <w:bookmarkEnd w:id="33"/>
    <w:bookmarkStart w:name="z54" w:id="34"/>
    <w:p>
      <w:pPr>
        <w:spacing w:after="0"/>
        <w:ind w:left="0"/>
        <w:jc w:val="both"/>
      </w:pPr>
      <w:r>
        <w:rPr>
          <w:rFonts w:ascii="Times New Roman"/>
          <w:b w:val="false"/>
          <w:i w:val="false"/>
          <w:color w:val="000000"/>
          <w:sz w:val="28"/>
        </w:rPr>
        <w:t>
      ОЗповыш – минимально допустимая величина регулирования на повышение для соответствующего часа операционных суток, в МВт;</w:t>
      </w:r>
    </w:p>
    <w:bookmarkEnd w:id="34"/>
    <w:bookmarkStart w:name="z55" w:id="35"/>
    <w:p>
      <w:pPr>
        <w:spacing w:after="0"/>
        <w:ind w:left="0"/>
        <w:jc w:val="both"/>
      </w:pPr>
      <w:r>
        <w:rPr>
          <w:rFonts w:ascii="Times New Roman"/>
          <w:b w:val="false"/>
          <w:i w:val="false"/>
          <w:color w:val="000000"/>
          <w:sz w:val="28"/>
        </w:rPr>
        <w:t>
      min((Р∑ + Робеспеч.);Рраб) – минимальное из значений (Р∑ + Робеспеч.) и Рраб, в МВт;</w:t>
      </w:r>
    </w:p>
    <w:bookmarkEnd w:id="35"/>
    <w:bookmarkStart w:name="z56" w:id="36"/>
    <w:p>
      <w:pPr>
        <w:spacing w:after="0"/>
        <w:ind w:left="0"/>
        <w:jc w:val="both"/>
      </w:pPr>
      <w:r>
        <w:rPr>
          <w:rFonts w:ascii="Times New Roman"/>
          <w:b w:val="false"/>
          <w:i w:val="false"/>
          <w:color w:val="000000"/>
          <w:sz w:val="28"/>
        </w:rPr>
        <w:t>
      (Р∑ + Робеспеч.) – сумма Р∑ и Робеспеч., в МВт;</w:t>
      </w:r>
    </w:p>
    <w:bookmarkEnd w:id="36"/>
    <w:bookmarkStart w:name="z57" w:id="37"/>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37"/>
    <w:bookmarkStart w:name="z58" w:id="38"/>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38"/>
    <w:bookmarkStart w:name="z59" w:id="39"/>
    <w:p>
      <w:pPr>
        <w:spacing w:after="0"/>
        <w:ind w:left="0"/>
        <w:jc w:val="both"/>
      </w:pPr>
      <w:r>
        <w:rPr>
          <w:rFonts w:ascii="Times New Roman"/>
          <w:b w:val="false"/>
          <w:i w:val="false"/>
          <w:color w:val="000000"/>
          <w:sz w:val="28"/>
        </w:rPr>
        <w:t>
      Рраб – значение рабочей электрической мощности генерации электрических станций энергопроизводящей организации на соответствующий час текущих суток, согласно ведомости рабочих электрических мощностей генерации, технологических и технических минимумов, в МВт;</w:t>
      </w:r>
    </w:p>
    <w:bookmarkEnd w:id="39"/>
    <w:bookmarkStart w:name="z60" w:id="40"/>
    <w:p>
      <w:pPr>
        <w:spacing w:after="0"/>
        <w:ind w:left="0"/>
        <w:jc w:val="both"/>
      </w:pPr>
      <w:r>
        <w:rPr>
          <w:rFonts w:ascii="Times New Roman"/>
          <w:b w:val="false"/>
          <w:i w:val="false"/>
          <w:color w:val="000000"/>
          <w:sz w:val="28"/>
        </w:rPr>
        <w:t>
      Рген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40"/>
    <w:bookmarkStart w:name="z61" w:id="41"/>
    <w:p>
      <w:pPr>
        <w:spacing w:after="0"/>
        <w:ind w:left="0"/>
        <w:jc w:val="both"/>
      </w:pPr>
      <w:r>
        <w:rPr>
          <w:rFonts w:ascii="Times New Roman"/>
          <w:b w:val="false"/>
          <w:i w:val="false"/>
          <w:color w:val="000000"/>
          <w:sz w:val="28"/>
        </w:rPr>
        <w:t>
      Рвтор.рег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41"/>
    <w:bookmarkStart w:name="z62" w:id="42"/>
    <w:p>
      <w:pPr>
        <w:spacing w:after="0"/>
        <w:ind w:left="0"/>
        <w:jc w:val="both"/>
      </w:pPr>
      <w:r>
        <w:rPr>
          <w:rFonts w:ascii="Times New Roman"/>
          <w:b w:val="false"/>
          <w:i w:val="false"/>
          <w:color w:val="000000"/>
          <w:sz w:val="28"/>
        </w:rPr>
        <w:t>
      При этом, если в результате определения объема заявки на повышение его значение окажется отрицательным, то значение объема заявки на повышение приравнивается к нулю.</w:t>
      </w:r>
    </w:p>
    <w:bookmarkEnd w:id="42"/>
    <w:bookmarkStart w:name="z63" w:id="43"/>
    <w:p>
      <w:pPr>
        <w:spacing w:after="0"/>
        <w:ind w:left="0"/>
        <w:jc w:val="both"/>
      </w:pPr>
      <w:r>
        <w:rPr>
          <w:rFonts w:ascii="Times New Roman"/>
          <w:b w:val="false"/>
          <w:i w:val="false"/>
          <w:color w:val="000000"/>
          <w:sz w:val="28"/>
        </w:rPr>
        <w:t>
      До введения балансирующего рынка электрической энергии в режиме реального времени, энергопроизводящая организация ежедневно, на каждый час предстоящих суток планирования, подает на централизованные торги электрической энергией заявку на продажу электрической энергии в объеме (в кВтч), соответствующем минимально допустимой величине регулирования на повышение для соответствующего часа операционных суток, определяемой согласно настоящему пункту.";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65" w:id="44"/>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44"/>
    <w:bookmarkStart w:name="z66" w:id="45"/>
    <w:p>
      <w:pPr>
        <w:spacing w:after="0"/>
        <w:ind w:left="0"/>
        <w:jc w:val="both"/>
      </w:pPr>
      <w:r>
        <w:rPr>
          <w:rFonts w:ascii="Times New Roman"/>
          <w:b w:val="false"/>
          <w:i w:val="false"/>
          <w:color w:val="000000"/>
          <w:sz w:val="28"/>
        </w:rPr>
        <w:t>
      для энергопроизводящих организаций, не входящих в группу лиц, включенную в реестр групп лиц:</w:t>
      </w:r>
    </w:p>
    <w:bookmarkEnd w:id="45"/>
    <w:bookmarkStart w:name="z67" w:id="46"/>
    <w:p>
      <w:pPr>
        <w:spacing w:after="0"/>
        <w:ind w:left="0"/>
        <w:jc w:val="both"/>
      </w:pPr>
      <w:r>
        <w:rPr>
          <w:rFonts w:ascii="Times New Roman"/>
          <w:b w:val="false"/>
          <w:i w:val="false"/>
          <w:color w:val="000000"/>
          <w:sz w:val="28"/>
        </w:rPr>
        <w:t>
      ФП = ДП * k1 * k2 * min (k3; k4) * k5 * k7 * k8 * k9 * k10, где:</w:t>
      </w:r>
    </w:p>
    <w:bookmarkEnd w:id="46"/>
    <w:bookmarkStart w:name="z68" w:id="47"/>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47"/>
    <w:bookmarkStart w:name="z69" w:id="48"/>
    <w:p>
      <w:pPr>
        <w:spacing w:after="0"/>
        <w:ind w:left="0"/>
        <w:jc w:val="both"/>
      </w:pPr>
      <w:r>
        <w:rPr>
          <w:rFonts w:ascii="Times New Roman"/>
          <w:b w:val="false"/>
          <w:i w:val="false"/>
          <w:color w:val="000000"/>
          <w:sz w:val="28"/>
        </w:rPr>
        <w:t>
      ДП – договорной объем услуги по поддержанию, в МВт;</w:t>
      </w:r>
    </w:p>
    <w:bookmarkEnd w:id="48"/>
    <w:bookmarkStart w:name="z70" w:id="49"/>
    <w:p>
      <w:pPr>
        <w:spacing w:after="0"/>
        <w:ind w:left="0"/>
        <w:jc w:val="both"/>
      </w:pPr>
      <w:r>
        <w:rPr>
          <w:rFonts w:ascii="Times New Roman"/>
          <w:b w:val="false"/>
          <w:i w:val="false"/>
          <w:color w:val="000000"/>
          <w:sz w:val="28"/>
        </w:rPr>
        <w:t xml:space="preserve">
      k1, k2, k3, k4, k5, k7, k8, k9, k10 – безразмерные коэффициенты, определяемые Системным оператором по итогам расчетного периода (календарного месяца)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49"/>
    <w:bookmarkStart w:name="z71" w:id="50"/>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50"/>
    <w:bookmarkStart w:name="z72" w:id="51"/>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w:t>
      </w:r>
    </w:p>
    <w:bookmarkEnd w:id="51"/>
    <w:bookmarkStart w:name="z73" w:id="52"/>
    <w:p>
      <w:pPr>
        <w:spacing w:after="0"/>
        <w:ind w:left="0"/>
        <w:jc w:val="both"/>
      </w:pPr>
      <w:r>
        <w:rPr>
          <w:rFonts w:ascii="Times New Roman"/>
          <w:b w:val="false"/>
          <w:i w:val="false"/>
          <w:color w:val="000000"/>
          <w:sz w:val="28"/>
        </w:rPr>
        <w:t>
      ФП = ДП - (ДП + ДПг) * (1 - k2 * min (k3; k4) * k5 * k6 * k7 * k8 * k9*k10), где:</w:t>
      </w:r>
    </w:p>
    <w:bookmarkEnd w:id="52"/>
    <w:bookmarkStart w:name="z74" w:id="53"/>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53"/>
    <w:bookmarkStart w:name="z75" w:id="54"/>
    <w:p>
      <w:pPr>
        <w:spacing w:after="0"/>
        <w:ind w:left="0"/>
        <w:jc w:val="both"/>
      </w:pPr>
      <w:r>
        <w:rPr>
          <w:rFonts w:ascii="Times New Roman"/>
          <w:b w:val="false"/>
          <w:i w:val="false"/>
          <w:color w:val="000000"/>
          <w:sz w:val="28"/>
        </w:rPr>
        <w:t>
      ДП – договорной объем услуги по поддержанию, в МВт;</w:t>
      </w:r>
    </w:p>
    <w:bookmarkEnd w:id="54"/>
    <w:bookmarkStart w:name="z76" w:id="55"/>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55"/>
    <w:bookmarkStart w:name="z77" w:id="56"/>
    <w:p>
      <w:pPr>
        <w:spacing w:after="0"/>
        <w:ind w:left="0"/>
        <w:jc w:val="both"/>
      </w:pPr>
      <w:r>
        <w:rPr>
          <w:rFonts w:ascii="Times New Roman"/>
          <w:b w:val="false"/>
          <w:i w:val="false"/>
          <w:color w:val="000000"/>
          <w:sz w:val="28"/>
        </w:rPr>
        <w:t>
      1 – коэффициент выражающий договорной объем;</w:t>
      </w:r>
    </w:p>
    <w:bookmarkEnd w:id="56"/>
    <w:bookmarkStart w:name="z78" w:id="57"/>
    <w:p>
      <w:pPr>
        <w:spacing w:after="0"/>
        <w:ind w:left="0"/>
        <w:jc w:val="both"/>
      </w:pPr>
      <w:r>
        <w:rPr>
          <w:rFonts w:ascii="Times New Roman"/>
          <w:b w:val="false"/>
          <w:i w:val="false"/>
          <w:color w:val="000000"/>
          <w:sz w:val="28"/>
        </w:rPr>
        <w:t xml:space="preserve">
      k2, k3, k4, k5, k6, k7, k8, k9, k10 – безразмерные коэффициенты, определяемые Системным оператором по итогам расчетного периода (календарного месяца)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57"/>
    <w:bookmarkStart w:name="z79" w:id="58"/>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58"/>
    <w:bookmarkStart w:name="z80" w:id="59"/>
    <w:p>
      <w:pPr>
        <w:spacing w:after="0"/>
        <w:ind w:left="0"/>
        <w:jc w:val="both"/>
      </w:pPr>
      <w:r>
        <w:rPr>
          <w:rFonts w:ascii="Times New Roman"/>
          <w:b w:val="false"/>
          <w:i w:val="false"/>
          <w:color w:val="000000"/>
          <w:sz w:val="28"/>
        </w:rPr>
        <w:t>
      Значения коэффициентов k2, k3, k4, k5, k6, k7, k8, k9, k10 предоставляются Системным оператором:</w:t>
      </w:r>
    </w:p>
    <w:bookmarkEnd w:id="59"/>
    <w:bookmarkStart w:name="z81" w:id="60"/>
    <w:p>
      <w:pPr>
        <w:spacing w:after="0"/>
        <w:ind w:left="0"/>
        <w:jc w:val="both"/>
      </w:pPr>
      <w:r>
        <w:rPr>
          <w:rFonts w:ascii="Times New Roman"/>
          <w:b w:val="false"/>
          <w:i w:val="false"/>
          <w:color w:val="000000"/>
          <w:sz w:val="28"/>
        </w:rPr>
        <w:t xml:space="preserve">
      1) единому закупщику в течение 15 (пятнадцати) рабочих дней со дня завершения соответствующего расчетного периода (календарного месяца) в виде соответствующего 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вместе с подтверждающими расчетами;</w:t>
      </w:r>
    </w:p>
    <w:bookmarkEnd w:id="60"/>
    <w:bookmarkStart w:name="z82" w:id="61"/>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k2, k3, k4, k5, k6, k7, k8, k9, k10 вместе с подтверждающими расчетами, на основании соответствующего запроса данной энергопроизводящей организации.</w:t>
      </w:r>
    </w:p>
    <w:bookmarkEnd w:id="61"/>
    <w:bookmarkStart w:name="z83" w:id="62"/>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 </w:t>
      </w:r>
    </w:p>
    <w:bookmarkStart w:name="z85" w:id="63"/>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63"/>
    <w:bookmarkStart w:name="z86" w:id="64"/>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bookmarkEnd w:id="64"/>
    <w:bookmarkStart w:name="z87" w:id="65"/>
    <w:p>
      <w:pPr>
        <w:spacing w:after="0"/>
        <w:ind w:left="0"/>
        <w:jc w:val="both"/>
      </w:pPr>
      <w:r>
        <w:rPr>
          <w:rFonts w:ascii="Times New Roman"/>
          <w:b w:val="false"/>
          <w:i w:val="false"/>
          <w:color w:val="000000"/>
          <w:sz w:val="28"/>
        </w:rPr>
        <w:t>
      ФО = (ДО + nо * (</w:t>
      </w:r>
      <w:r>
        <w:rPr>
          <w:rFonts w:ascii="Times New Roman"/>
          <w:b w:val="false"/>
          <w:i w:val="false"/>
          <w:color w:val="000000"/>
          <w:sz w:val="28"/>
        </w:rPr>
        <w:t>D</w:t>
      </w:r>
      <w:r>
        <w:rPr>
          <w:rFonts w:ascii="Times New Roman"/>
          <w:b w:val="false"/>
          <w:i w:val="false"/>
          <w:color w:val="000000"/>
          <w:sz w:val="28"/>
        </w:rPr>
        <w:t>о - 0,05* ДО))*</w:t>
      </w:r>
    </w:p>
    <w:bookmarkEnd w:id="65"/>
    <w:bookmarkStart w:name="z8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416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16300" cy="698500"/>
                    </a:xfrm>
                    <a:prstGeom prst="rect">
                      <a:avLst/>
                    </a:prstGeom>
                  </pic:spPr>
                </pic:pic>
              </a:graphicData>
            </a:graphic>
          </wp:inline>
        </w:drawing>
      </w:r>
    </w:p>
    <w:p>
      <w:pPr>
        <w:spacing w:after="0"/>
        <w:ind w:left="0"/>
        <w:jc w:val="left"/>
      </w:pPr>
      <w:r>
        <w:rPr>
          <w:rFonts w:ascii="Times New Roman"/>
          <w:b w:val="false"/>
          <w:i w:val="false"/>
          <w:color w:val="000000"/>
          <w:sz w:val="28"/>
        </w:rPr>
        <w:t>z, где:</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ФО – фактический объем услуги по обеспечению, в МВт;</w:t>
      </w:r>
    </w:p>
    <w:bookmarkEnd w:id="67"/>
    <w:bookmarkStart w:name="z90" w:id="68"/>
    <w:p>
      <w:pPr>
        <w:spacing w:after="0"/>
        <w:ind w:left="0"/>
        <w:jc w:val="both"/>
      </w:pPr>
      <w:r>
        <w:rPr>
          <w:rFonts w:ascii="Times New Roman"/>
          <w:b w:val="false"/>
          <w:i w:val="false"/>
          <w:color w:val="000000"/>
          <w:sz w:val="28"/>
        </w:rPr>
        <w:t>
      ДО – договорной объем услуги по обеспечению, в МВт;</w:t>
      </w:r>
    </w:p>
    <w:bookmarkEnd w:id="68"/>
    <w:bookmarkStart w:name="z91" w:id="69"/>
    <w:p>
      <w:pPr>
        <w:spacing w:after="0"/>
        <w:ind w:left="0"/>
        <w:jc w:val="both"/>
      </w:pPr>
      <w:r>
        <w:rPr>
          <w:rFonts w:ascii="Times New Roman"/>
          <w:b w:val="false"/>
          <w:i w:val="false"/>
          <w:color w:val="000000"/>
          <w:sz w:val="28"/>
        </w:rPr>
        <w:t xml:space="preserve">
      no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о:</w:t>
      </w:r>
    </w:p>
    <w:bookmarkEnd w:id="69"/>
    <w:bookmarkStart w:name="z92" w:id="70"/>
    <w:p>
      <w:pPr>
        <w:spacing w:after="0"/>
        <w:ind w:left="0"/>
        <w:jc w:val="both"/>
      </w:pPr>
      <w:r>
        <w:rPr>
          <w:rFonts w:ascii="Times New Roman"/>
          <w:b w:val="false"/>
          <w:i w:val="false"/>
          <w:color w:val="000000"/>
          <w:sz w:val="28"/>
        </w:rPr>
        <w:t xml:space="preserve">
      1) no = 0, в случае если </w:t>
      </w:r>
      <w:r>
        <w:rPr>
          <w:rFonts w:ascii="Times New Roman"/>
          <w:b w:val="false"/>
          <w:i w:val="false"/>
          <w:color w:val="000000"/>
          <w:sz w:val="28"/>
        </w:rPr>
        <w:t>D</w:t>
      </w:r>
      <w:r>
        <w:rPr>
          <w:rFonts w:ascii="Times New Roman"/>
          <w:b w:val="false"/>
          <w:i w:val="false"/>
          <w:color w:val="000000"/>
          <w:sz w:val="28"/>
        </w:rPr>
        <w:t>о не превышает 5,0 процента от договорного объема услуги по обеспечению;</w:t>
      </w:r>
    </w:p>
    <w:bookmarkEnd w:id="70"/>
    <w:bookmarkStart w:name="z93" w:id="71"/>
    <w:p>
      <w:pPr>
        <w:spacing w:after="0"/>
        <w:ind w:left="0"/>
        <w:jc w:val="both"/>
      </w:pPr>
      <w:r>
        <w:rPr>
          <w:rFonts w:ascii="Times New Roman"/>
          <w:b w:val="false"/>
          <w:i w:val="false"/>
          <w:color w:val="000000"/>
          <w:sz w:val="28"/>
        </w:rPr>
        <w:t xml:space="preserve">
      2) no = 1,3,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5,1 до 20,0 процента от договорного объема услуги по обеспечению;</w:t>
      </w:r>
    </w:p>
    <w:bookmarkEnd w:id="71"/>
    <w:bookmarkStart w:name="z94" w:id="72"/>
    <w:p>
      <w:pPr>
        <w:spacing w:after="0"/>
        <w:ind w:left="0"/>
        <w:jc w:val="both"/>
      </w:pPr>
      <w:r>
        <w:rPr>
          <w:rFonts w:ascii="Times New Roman"/>
          <w:b w:val="false"/>
          <w:i w:val="false"/>
          <w:color w:val="000000"/>
          <w:sz w:val="28"/>
        </w:rPr>
        <w:t xml:space="preserve">
      3) no = 1,5,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20,1 до 40,0 процента от договорного объема услуги по обеспечению;</w:t>
      </w:r>
    </w:p>
    <w:bookmarkEnd w:id="72"/>
    <w:bookmarkStart w:name="z95" w:id="73"/>
    <w:p>
      <w:pPr>
        <w:spacing w:after="0"/>
        <w:ind w:left="0"/>
        <w:jc w:val="both"/>
      </w:pPr>
      <w:r>
        <w:rPr>
          <w:rFonts w:ascii="Times New Roman"/>
          <w:b w:val="false"/>
          <w:i w:val="false"/>
          <w:color w:val="000000"/>
          <w:sz w:val="28"/>
        </w:rPr>
        <w:t xml:space="preserve">
      4) no = 1,7,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40,1 до 50,0 процента от договорного объема услуги по обеспечению;</w:t>
      </w:r>
    </w:p>
    <w:bookmarkEnd w:id="73"/>
    <w:bookmarkStart w:name="z96" w:id="74"/>
    <w:p>
      <w:pPr>
        <w:spacing w:after="0"/>
        <w:ind w:left="0"/>
        <w:jc w:val="both"/>
      </w:pPr>
      <w:r>
        <w:rPr>
          <w:rFonts w:ascii="Times New Roman"/>
          <w:b w:val="false"/>
          <w:i w:val="false"/>
          <w:color w:val="000000"/>
          <w:sz w:val="28"/>
        </w:rPr>
        <w:t xml:space="preserve">
      5) no = 2,0, в случае если </w:t>
      </w:r>
      <w:r>
        <w:rPr>
          <w:rFonts w:ascii="Times New Roman"/>
          <w:b w:val="false"/>
          <w:i w:val="false"/>
          <w:color w:val="000000"/>
          <w:sz w:val="28"/>
        </w:rPr>
        <w:t>D</w:t>
      </w:r>
      <w:r>
        <w:rPr>
          <w:rFonts w:ascii="Times New Roman"/>
          <w:b w:val="false"/>
          <w:i w:val="false"/>
          <w:color w:val="000000"/>
          <w:sz w:val="28"/>
        </w:rPr>
        <w:t>о превышает 50,0 процента от договорного объема услуги по обеспечению;</w:t>
      </w:r>
    </w:p>
    <w:bookmarkEnd w:id="74"/>
    <w:bookmarkStart w:name="z9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о–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увеличенным на 5%, в МВт;</w:t>
      </w:r>
    </w:p>
    <w:bookmarkEnd w:id="75"/>
    <w:bookmarkStart w:name="z98" w:id="76"/>
    <w:p>
      <w:pPr>
        <w:spacing w:after="0"/>
        <w:ind w:left="0"/>
        <w:jc w:val="both"/>
      </w:pPr>
      <w:r>
        <w:rPr>
          <w:rFonts w:ascii="Times New Roman"/>
          <w:b w:val="false"/>
          <w:i w:val="false"/>
          <w:color w:val="000000"/>
          <w:sz w:val="28"/>
        </w:rPr>
        <w:t>
      0,05 – диапазон отклонения для потребителя рынка мощности;</w:t>
      </w:r>
    </w:p>
    <w:bookmarkEnd w:id="76"/>
    <w:bookmarkStart w:name="z99" w:id="77"/>
    <w:p>
      <w:pPr>
        <w:spacing w:after="0"/>
        <w:ind w:left="0"/>
        <w:jc w:val="both"/>
      </w:pPr>
      <w:r>
        <w:rPr>
          <w:rFonts w:ascii="Times New Roman"/>
          <w:b w:val="false"/>
          <w:i w:val="false"/>
          <w:color w:val="000000"/>
          <w:sz w:val="28"/>
        </w:rPr>
        <w:t>
      1 – коэффициент выражающий договорной объем;</w:t>
      </w:r>
    </w:p>
    <w:bookmarkEnd w:id="77"/>
    <w:bookmarkStart w:name="z10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расчетного периода (календарного месяца), в рамках каждого из которых энергоснабжающей организацией не в полном объеме исполнены распоряжения Системного оператора по снижению плановой поставки электрической энергии для лиц, осуществляющих деятельность по цифровому майнингу, которым данная энергоснабжающая организация реализует электрическую энергию (применяется для энергоснабжающих организаций, которые не исполнили соответствующие распоряжения Системного оператора, не равно нулю);</w:t>
      </w:r>
      <w:r>
        <w:br/>
      </w:r>
      <w:r>
        <w:rPr>
          <w:rFonts w:ascii="Times New Roman"/>
          <w:b w:val="false"/>
          <w:i w:val="false"/>
          <w:color w:val="000000"/>
          <w:sz w:val="28"/>
        </w:rPr>
        <w:t>
</w:t>
      </w:r>
    </w:p>
    <w:bookmarkStart w:name="z10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расчетного периода (календарного месяца), в рамках каждого из которых энергопередающей организацией не в полном объеме исполнены распоряжения Системного оператора по ограничению (отключению от электрических сетей) лиц, осуществляющих деятельность по цифровому майнингу, которые подключены к сетям данной энергопередающей организации (применяется для энергопередающих организаций, которые не исполнили соответствующие распоряжения Системного оператора, не равно нулю);</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100 – коэффициент для энергоснабжающих и энергопередающих организаций, учитывающий неисполнение распоряжения Системного оператора по ограничению (отключению от электрических сетей) или снижению потребления лиц, осуществляющих деятельность по цифровому майнингу;</w:t>
      </w:r>
    </w:p>
    <w:bookmarkEnd w:id="80"/>
    <w:bookmarkStart w:name="z10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в месяце;</w:t>
      </w:r>
      <w:r>
        <w:br/>
      </w:r>
      <w:r>
        <w:rPr>
          <w:rFonts w:ascii="Times New Roman"/>
          <w:b w:val="false"/>
          <w:i w:val="false"/>
          <w:color w:val="000000"/>
          <w:sz w:val="28"/>
        </w:rPr>
        <w:t>
</w:t>
      </w:r>
    </w:p>
    <w:bookmarkStart w:name="z104" w:id="82"/>
    <w:p>
      <w:pPr>
        <w:spacing w:after="0"/>
        <w:ind w:left="0"/>
        <w:jc w:val="both"/>
      </w:pPr>
      <w:r>
        <w:rPr>
          <w:rFonts w:ascii="Times New Roman"/>
          <w:b w:val="false"/>
          <w:i w:val="false"/>
          <w:color w:val="000000"/>
          <w:sz w:val="28"/>
        </w:rPr>
        <w:t>
      z – безразмерный коэффициент, принимающий следующие значения:</w:t>
      </w:r>
    </w:p>
    <w:bookmarkEnd w:id="82"/>
    <w:bookmarkStart w:name="z105" w:id="83"/>
    <w:p>
      <w:pPr>
        <w:spacing w:after="0"/>
        <w:ind w:left="0"/>
        <w:jc w:val="both"/>
      </w:pPr>
      <w:r>
        <w:rPr>
          <w:rFonts w:ascii="Times New Roman"/>
          <w:b w:val="false"/>
          <w:i w:val="false"/>
          <w:color w:val="000000"/>
          <w:sz w:val="28"/>
        </w:rPr>
        <w:t>
      1) z = 1, при отсутствии фактов подключения (сохранения подключенным) пользователей электрической сети с заявленной мощностью свыше 5 МВт к электрической сети энергопередающей организации без согласования с Системным оператором;</w:t>
      </w:r>
    </w:p>
    <w:bookmarkEnd w:id="83"/>
    <w:bookmarkStart w:name="z106" w:id="84"/>
    <w:p>
      <w:pPr>
        <w:spacing w:after="0"/>
        <w:ind w:left="0"/>
        <w:jc w:val="both"/>
      </w:pPr>
      <w:r>
        <w:rPr>
          <w:rFonts w:ascii="Times New Roman"/>
          <w:b w:val="false"/>
          <w:i w:val="false"/>
          <w:color w:val="000000"/>
          <w:sz w:val="28"/>
        </w:rPr>
        <w:t>
      2) z = 3, при наличии фактов подключения (сохранения подключенным) пользователей электрической сети с заявленной мощностью свыше 5 МВт к электрической сети энергопередающей организации без согласования с Системным оператором.</w:t>
      </w:r>
    </w:p>
    <w:bookmarkEnd w:id="84"/>
    <w:bookmarkStart w:name="z107" w:id="85"/>
    <w:p>
      <w:pPr>
        <w:spacing w:after="0"/>
        <w:ind w:left="0"/>
        <w:jc w:val="both"/>
      </w:pPr>
      <w:r>
        <w:rPr>
          <w:rFonts w:ascii="Times New Roman"/>
          <w:b w:val="false"/>
          <w:i w:val="false"/>
          <w:color w:val="000000"/>
          <w:sz w:val="28"/>
        </w:rPr>
        <w:t>
      Коэффициент z применяется к энергопередающим организациям, для остальных потребителей рынка мощности приравнивается к 1 (единице);</w:t>
      </w:r>
    </w:p>
    <w:bookmarkEnd w:id="85"/>
    <w:bookmarkStart w:name="z108" w:id="86"/>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bookmarkEnd w:id="86"/>
    <w:bookmarkStart w:name="z109" w:id="87"/>
    <w:p>
      <w:pPr>
        <w:spacing w:after="0"/>
        <w:ind w:left="0"/>
        <w:jc w:val="both"/>
      </w:pPr>
      <w:r>
        <w:rPr>
          <w:rFonts w:ascii="Times New Roman"/>
          <w:b w:val="false"/>
          <w:i w:val="false"/>
          <w:color w:val="000000"/>
          <w:sz w:val="28"/>
        </w:rPr>
        <w:t xml:space="preserve">
      ФО = ДО + n1 * </w:t>
      </w:r>
      <w:r>
        <w:rPr>
          <w:rFonts w:ascii="Times New Roman"/>
          <w:b w:val="false"/>
          <w:i w:val="false"/>
          <w:color w:val="000000"/>
          <w:sz w:val="28"/>
        </w:rPr>
        <w:t>D</w:t>
      </w:r>
      <w:r>
        <w:rPr>
          <w:rFonts w:ascii="Times New Roman"/>
          <w:b w:val="false"/>
          <w:i w:val="false"/>
          <w:color w:val="000000"/>
          <w:sz w:val="28"/>
        </w:rPr>
        <w:t>1, где:</w:t>
      </w:r>
    </w:p>
    <w:bookmarkEnd w:id="87"/>
    <w:bookmarkStart w:name="z110" w:id="88"/>
    <w:p>
      <w:pPr>
        <w:spacing w:after="0"/>
        <w:ind w:left="0"/>
        <w:jc w:val="both"/>
      </w:pPr>
      <w:r>
        <w:rPr>
          <w:rFonts w:ascii="Times New Roman"/>
          <w:b w:val="false"/>
          <w:i w:val="false"/>
          <w:color w:val="000000"/>
          <w:sz w:val="28"/>
        </w:rPr>
        <w:t>
      ФО – фактический объем услуги по обеспечению, в МВт;</w:t>
      </w:r>
    </w:p>
    <w:bookmarkEnd w:id="88"/>
    <w:bookmarkStart w:name="z111" w:id="89"/>
    <w:p>
      <w:pPr>
        <w:spacing w:after="0"/>
        <w:ind w:left="0"/>
        <w:jc w:val="both"/>
      </w:pPr>
      <w:r>
        <w:rPr>
          <w:rFonts w:ascii="Times New Roman"/>
          <w:b w:val="false"/>
          <w:i w:val="false"/>
          <w:color w:val="000000"/>
          <w:sz w:val="28"/>
        </w:rPr>
        <w:t>
      ДО – договорной объем услуги по обеспечению, в МВт;</w:t>
      </w:r>
    </w:p>
    <w:bookmarkEnd w:id="89"/>
    <w:bookmarkStart w:name="z112" w:id="90"/>
    <w:p>
      <w:pPr>
        <w:spacing w:after="0"/>
        <w:ind w:left="0"/>
        <w:jc w:val="both"/>
      </w:pPr>
      <w:r>
        <w:rPr>
          <w:rFonts w:ascii="Times New Roman"/>
          <w:b w:val="false"/>
          <w:i w:val="false"/>
          <w:color w:val="000000"/>
          <w:sz w:val="28"/>
        </w:rPr>
        <w:t xml:space="preserve">
      n1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1, где:</w:t>
      </w:r>
    </w:p>
    <w:bookmarkEnd w:id="90"/>
    <w:bookmarkStart w:name="z113" w:id="91"/>
    <w:p>
      <w:pPr>
        <w:spacing w:after="0"/>
        <w:ind w:left="0"/>
        <w:jc w:val="both"/>
      </w:pPr>
      <w:r>
        <w:rPr>
          <w:rFonts w:ascii="Times New Roman"/>
          <w:b w:val="false"/>
          <w:i w:val="false"/>
          <w:color w:val="000000"/>
          <w:sz w:val="28"/>
        </w:rPr>
        <w:t xml:space="preserve">
      1) n1 = 0, в случае если </w:t>
      </w:r>
      <w:r>
        <w:rPr>
          <w:rFonts w:ascii="Times New Roman"/>
          <w:b w:val="false"/>
          <w:i w:val="false"/>
          <w:color w:val="000000"/>
          <w:sz w:val="28"/>
        </w:rPr>
        <w:t>D</w:t>
      </w:r>
      <w:r>
        <w:rPr>
          <w:rFonts w:ascii="Times New Roman"/>
          <w:b w:val="false"/>
          <w:i w:val="false"/>
          <w:color w:val="000000"/>
          <w:sz w:val="28"/>
        </w:rPr>
        <w:t>1 не превышает 5,0 процента от договорного объема услуги по обеспечению;</w:t>
      </w:r>
    </w:p>
    <w:bookmarkEnd w:id="91"/>
    <w:bookmarkStart w:name="z114" w:id="92"/>
    <w:p>
      <w:pPr>
        <w:spacing w:after="0"/>
        <w:ind w:left="0"/>
        <w:jc w:val="both"/>
      </w:pPr>
      <w:r>
        <w:rPr>
          <w:rFonts w:ascii="Times New Roman"/>
          <w:b w:val="false"/>
          <w:i w:val="false"/>
          <w:color w:val="000000"/>
          <w:sz w:val="28"/>
        </w:rPr>
        <w:t xml:space="preserve">
      2) n1 = 1,3,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5,1 до 20,0 процента от договорного объема услуги по обеспечению;</w:t>
      </w:r>
    </w:p>
    <w:bookmarkEnd w:id="92"/>
    <w:bookmarkStart w:name="z115" w:id="93"/>
    <w:p>
      <w:pPr>
        <w:spacing w:after="0"/>
        <w:ind w:left="0"/>
        <w:jc w:val="both"/>
      </w:pPr>
      <w:r>
        <w:rPr>
          <w:rFonts w:ascii="Times New Roman"/>
          <w:b w:val="false"/>
          <w:i w:val="false"/>
          <w:color w:val="000000"/>
          <w:sz w:val="28"/>
        </w:rPr>
        <w:t xml:space="preserve">
      3) n1 = 1,5,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20,1 до 40,0 процента от договорного объема услуги по обеспечению;</w:t>
      </w:r>
    </w:p>
    <w:bookmarkEnd w:id="93"/>
    <w:bookmarkStart w:name="z116" w:id="94"/>
    <w:p>
      <w:pPr>
        <w:spacing w:after="0"/>
        <w:ind w:left="0"/>
        <w:jc w:val="both"/>
      </w:pPr>
      <w:r>
        <w:rPr>
          <w:rFonts w:ascii="Times New Roman"/>
          <w:b w:val="false"/>
          <w:i w:val="false"/>
          <w:color w:val="000000"/>
          <w:sz w:val="28"/>
        </w:rPr>
        <w:t xml:space="preserve">
      4) n1 = 1,7,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40,1 до 50,0 процента от договорного объема услуги по обеспечению;</w:t>
      </w:r>
    </w:p>
    <w:bookmarkEnd w:id="94"/>
    <w:bookmarkStart w:name="z117" w:id="95"/>
    <w:p>
      <w:pPr>
        <w:spacing w:after="0"/>
        <w:ind w:left="0"/>
        <w:jc w:val="both"/>
      </w:pPr>
      <w:r>
        <w:rPr>
          <w:rFonts w:ascii="Times New Roman"/>
          <w:b w:val="false"/>
          <w:i w:val="false"/>
          <w:color w:val="000000"/>
          <w:sz w:val="28"/>
        </w:rPr>
        <w:t xml:space="preserve">
      5) n1 = 2,0, в случае если </w:t>
      </w:r>
      <w:r>
        <w:rPr>
          <w:rFonts w:ascii="Times New Roman"/>
          <w:b w:val="false"/>
          <w:i w:val="false"/>
          <w:color w:val="000000"/>
          <w:sz w:val="28"/>
        </w:rPr>
        <w:t>D</w:t>
      </w:r>
      <w:r>
        <w:rPr>
          <w:rFonts w:ascii="Times New Roman"/>
          <w:b w:val="false"/>
          <w:i w:val="false"/>
          <w:color w:val="000000"/>
          <w:sz w:val="28"/>
        </w:rPr>
        <w:t>1 превышает 50,0 процента от договорного объема услуги по обеспечению;</w:t>
      </w:r>
    </w:p>
    <w:bookmarkEnd w:id="95"/>
    <w:bookmarkStart w:name="z118"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1 -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bookmarkEnd w:id="96"/>
    <w:bookmarkStart w:name="z11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93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bookmarkEnd w:id="98"/>
    <w:bookmarkStart w:name="z121" w:id="99"/>
    <w:p>
      <w:pPr>
        <w:spacing w:after="0"/>
        <w:ind w:left="0"/>
        <w:jc w:val="both"/>
      </w:pPr>
      <w:r>
        <w:rPr>
          <w:rFonts w:ascii="Times New Roman"/>
          <w:b w:val="false"/>
          <w:i w:val="false"/>
          <w:color w:val="000000"/>
          <w:sz w:val="28"/>
        </w:rPr>
        <w:t>
      ДО – договорной объем услуги по обеспечению, в МВт;</w:t>
      </w:r>
    </w:p>
    <w:bookmarkEnd w:id="99"/>
    <w:bookmarkStart w:name="z122" w:id="100"/>
    <w:p>
      <w:pPr>
        <w:spacing w:after="0"/>
        <w:ind w:left="0"/>
        <w:jc w:val="both"/>
      </w:pPr>
      <w:r>
        <w:rPr>
          <w:rFonts w:ascii="Times New Roman"/>
          <w:b w:val="false"/>
          <w:i w:val="false"/>
          <w:color w:val="000000"/>
          <w:sz w:val="28"/>
        </w:rPr>
        <w:t>
      ФПг.i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bookmarkEnd w:id="100"/>
    <w:bookmarkStart w:name="z123" w:id="101"/>
    <w:p>
      <w:pPr>
        <w:spacing w:after="0"/>
        <w:ind w:left="0"/>
        <w:jc w:val="both"/>
      </w:pPr>
      <w:r>
        <w:rPr>
          <w:rFonts w:ascii="Times New Roman"/>
          <w:b w:val="false"/>
          <w:i w:val="false"/>
          <w:color w:val="000000"/>
          <w:sz w:val="28"/>
        </w:rPr>
        <w:t>
      ДПг.i – договорной объем услуги по обеспечению электрической мощностью i-той энергопроизводящей организации, в МВт;</w:t>
      </w:r>
    </w:p>
    <w:bookmarkEnd w:id="101"/>
    <w:bookmarkStart w:name="z124" w:id="102"/>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заключенном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bookmarkEnd w:id="102"/>
    <w:bookmarkStart w:name="z125" w:id="103"/>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bookmarkEnd w:id="103"/>
    <w:bookmarkStart w:name="z126" w:id="104"/>
    <w:p>
      <w:pPr>
        <w:spacing w:after="0"/>
        <w:ind w:left="0"/>
        <w:jc w:val="both"/>
      </w:pPr>
      <w:r>
        <w:rPr>
          <w:rFonts w:ascii="Times New Roman"/>
          <w:b w:val="false"/>
          <w:i w:val="false"/>
          <w:color w:val="000000"/>
          <w:sz w:val="28"/>
        </w:rPr>
        <w:t>
      i – порядковый номер, от 1 до n;</w:t>
      </w:r>
    </w:p>
    <w:bookmarkEnd w:id="104"/>
    <w:bookmarkStart w:name="z12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28" w:id="106"/>
    <w:p>
      <w:pPr>
        <w:spacing w:after="0"/>
        <w:ind w:left="0"/>
        <w:jc w:val="both"/>
      </w:pPr>
      <w:r>
        <w:rPr>
          <w:rFonts w:ascii="Times New Roman"/>
          <w:b w:val="false"/>
          <w:i w:val="false"/>
          <w:color w:val="000000"/>
          <w:sz w:val="28"/>
        </w:rPr>
        <w:t xml:space="preserve">
      При этом, в случае отрицательного значения коэффициента </w:t>
      </w:r>
      <w:r>
        <w:rPr>
          <w:rFonts w:ascii="Times New Roman"/>
          <w:b w:val="false"/>
          <w:i w:val="false"/>
          <w:color w:val="000000"/>
          <w:sz w:val="28"/>
        </w:rPr>
        <w:t>D</w:t>
      </w:r>
      <w:r>
        <w:rPr>
          <w:rFonts w:ascii="Times New Roman"/>
          <w:b w:val="false"/>
          <w:i w:val="false"/>
          <w:color w:val="000000"/>
          <w:sz w:val="28"/>
        </w:rPr>
        <w:t>1, его значение принимается равным нулю.";</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130" w:id="1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 (зарегистрирован в Реестре государственной регистрации нормативных правовых актов за № 12562):</w:t>
      </w:r>
    </w:p>
    <w:bookmarkEnd w:id="107"/>
    <w:bookmarkStart w:name="z13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утвержденных указанным приказом:</w:t>
      </w:r>
    </w:p>
    <w:bookmarkEnd w:id="108"/>
    <w:bookmarkStart w:name="z132" w:id="109"/>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109"/>
    <w:bookmarkStart w:name="z133" w:id="110"/>
    <w:p>
      <w:pPr>
        <w:spacing w:after="0"/>
        <w:ind w:left="0"/>
        <w:jc w:val="both"/>
      </w:pPr>
      <w:r>
        <w:rPr>
          <w:rFonts w:ascii="Times New Roman"/>
          <w:b w:val="false"/>
          <w:i w:val="false"/>
          <w:color w:val="000000"/>
          <w:sz w:val="28"/>
        </w:rPr>
        <w:t>
      "11) отдает распоряжения по ведению режимов передачи и потребления электрической энергии, а также принимает меры по ограничению или снижению плановой поставки электрической энергии для лиц, осуществляющих деятельность по цифровому майнингу, при формировании и реализации суточного графика производства-потребления электрической энергии, при возникновении дефицита электрической энергии или мощности генерирующих установок, а также для предотвращения аварийных ситуаций.".</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пользования</w:t>
            </w:r>
            <w:r>
              <w:br/>
            </w:r>
            <w:r>
              <w:rPr>
                <w:rFonts w:ascii="Times New Roman"/>
                <w:b w:val="false"/>
                <w:i w:val="false"/>
                <w:color w:val="000000"/>
                <w:sz w:val="20"/>
              </w:rPr>
              <w:t>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11"/>
    <w:p>
      <w:pPr>
        <w:spacing w:after="0"/>
        <w:ind w:left="0"/>
        <w:jc w:val="left"/>
      </w:pPr>
      <w:r>
        <w:rPr>
          <w:rFonts w:ascii="Times New Roman"/>
          <w:b/>
          <w:i w:val="false"/>
          <w:color w:val="000000"/>
        </w:rPr>
        <w:t xml:space="preserve"> Заявление об акцепте договора электроснабжения</w:t>
      </w:r>
    </w:p>
    <w:bookmarkEnd w:id="111"/>
    <w:p>
      <w:pPr>
        <w:spacing w:after="0"/>
        <w:ind w:left="0"/>
        <w:jc w:val="both"/>
      </w:pPr>
      <w:bookmarkStart w:name="z138" w:id="112"/>
      <w:r>
        <w:rPr>
          <w:rFonts w:ascii="Times New Roman"/>
          <w:b w:val="false"/>
          <w:i w:val="false"/>
          <w:color w:val="000000"/>
          <w:sz w:val="28"/>
        </w:rPr>
        <w:t>
      Кому: ____________________________________________________________________</w:t>
      </w:r>
    </w:p>
    <w:bookmarkEnd w:id="112"/>
    <w:p>
      <w:pPr>
        <w:spacing w:after="0"/>
        <w:ind w:left="0"/>
        <w:jc w:val="both"/>
      </w:pPr>
      <w:r>
        <w:rPr>
          <w:rFonts w:ascii="Times New Roman"/>
          <w:b w:val="false"/>
          <w:i w:val="false"/>
          <w:color w:val="000000"/>
          <w:sz w:val="28"/>
        </w:rPr>
        <w:t>(наименование энергопередающей или энергопроизводящей организаций к сетям</w:t>
      </w:r>
    </w:p>
    <w:p>
      <w:pPr>
        <w:spacing w:after="0"/>
        <w:ind w:left="0"/>
        <w:jc w:val="both"/>
      </w:pPr>
      <w:r>
        <w:rPr>
          <w:rFonts w:ascii="Times New Roman"/>
          <w:b w:val="false"/>
          <w:i w:val="false"/>
          <w:color w:val="000000"/>
          <w:sz w:val="28"/>
        </w:rPr>
        <w:t>которой подключается потребитель)</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Настоящим сообщаю о согласии на передачу документов согласно пункта 4 или 4-1</w:t>
      </w:r>
    </w:p>
    <w:p>
      <w:pPr>
        <w:spacing w:after="0"/>
        <w:ind w:left="0"/>
        <w:jc w:val="both"/>
      </w:pPr>
      <w:r>
        <w:rPr>
          <w:rFonts w:ascii="Times New Roman"/>
          <w:b w:val="false"/>
          <w:i w:val="false"/>
          <w:color w:val="000000"/>
          <w:sz w:val="28"/>
        </w:rPr>
        <w:t xml:space="preserve">Правил пользования электрической энергии,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энергетики Республики Казахстан от 25 февраля 2015 года № 143</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10403)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энергоснабжающей организации) необходимые для заключения</w:t>
      </w:r>
    </w:p>
    <w:p>
      <w:pPr>
        <w:spacing w:after="0"/>
        <w:ind w:left="0"/>
        <w:jc w:val="both"/>
      </w:pPr>
      <w:r>
        <w:rPr>
          <w:rFonts w:ascii="Times New Roman"/>
          <w:b w:val="false"/>
          <w:i w:val="false"/>
          <w:color w:val="000000"/>
          <w:sz w:val="28"/>
        </w:rPr>
        <w:t xml:space="preserve">договора электроснабжения согласно подпункту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"Об электроэнергетике". Даю согласие на сбор, обработку и хранение</w:t>
      </w:r>
    </w:p>
    <w:p>
      <w:pPr>
        <w:spacing w:after="0"/>
        <w:ind w:left="0"/>
        <w:jc w:val="both"/>
      </w:pPr>
      <w:r>
        <w:rPr>
          <w:rFonts w:ascii="Times New Roman"/>
          <w:b w:val="false"/>
          <w:i w:val="false"/>
          <w:color w:val="000000"/>
          <w:sz w:val="28"/>
        </w:rPr>
        <w:t>персональных данных. Также уведомляю о согласии получать уведомления</w:t>
      </w:r>
    </w:p>
    <w:p>
      <w:pPr>
        <w:spacing w:after="0"/>
        <w:ind w:left="0"/>
        <w:jc w:val="both"/>
      </w:pPr>
      <w:r>
        <w:rPr>
          <w:rFonts w:ascii="Times New Roman"/>
          <w:b w:val="false"/>
          <w:i w:val="false"/>
          <w:color w:val="000000"/>
          <w:sz w:val="28"/>
        </w:rPr>
        <w:t>о прекращении электрической энергии путем отправки (электронной почтой, факсом,</w:t>
      </w:r>
    </w:p>
    <w:p>
      <w:pPr>
        <w:spacing w:after="0"/>
        <w:ind w:left="0"/>
        <w:jc w:val="both"/>
      </w:pPr>
      <w:r>
        <w:rPr>
          <w:rFonts w:ascii="Times New Roman"/>
          <w:b w:val="false"/>
          <w:i w:val="false"/>
          <w:color w:val="000000"/>
          <w:sz w:val="28"/>
        </w:rPr>
        <w:t>почтовым отправлением, короткое текстовым сообщением, мультимедийным</w:t>
      </w:r>
    </w:p>
    <w:p>
      <w:pPr>
        <w:spacing w:after="0"/>
        <w:ind w:left="0"/>
        <w:jc w:val="both"/>
      </w:pPr>
      <w:r>
        <w:rPr>
          <w:rFonts w:ascii="Times New Roman"/>
          <w:b w:val="false"/>
          <w:i w:val="false"/>
          <w:color w:val="000000"/>
          <w:sz w:val="28"/>
        </w:rPr>
        <w:t>сообщением, действующими мессенджерами): на сотовый телефонный номер</w:t>
      </w:r>
    </w:p>
    <w:p>
      <w:pPr>
        <w:spacing w:after="0"/>
        <w:ind w:left="0"/>
        <w:jc w:val="both"/>
      </w:pPr>
      <w:r>
        <w:rPr>
          <w:rFonts w:ascii="Times New Roman"/>
          <w:b w:val="false"/>
          <w:i w:val="false"/>
          <w:color w:val="000000"/>
          <w:sz w:val="28"/>
        </w:rPr>
        <w:t>коротким текстовым сообщением, __________; на сотовый телефонный номер</w:t>
      </w:r>
    </w:p>
    <w:p>
      <w:pPr>
        <w:spacing w:after="0"/>
        <w:ind w:left="0"/>
        <w:jc w:val="both"/>
      </w:pPr>
      <w:r>
        <w:rPr>
          <w:rFonts w:ascii="Times New Roman"/>
          <w:b w:val="false"/>
          <w:i w:val="false"/>
          <w:color w:val="000000"/>
          <w:sz w:val="28"/>
        </w:rPr>
        <w:t>мультимедийным сообщением___________; на сотовый телефонный номер</w:t>
      </w:r>
    </w:p>
    <w:p>
      <w:pPr>
        <w:spacing w:after="0"/>
        <w:ind w:left="0"/>
        <w:jc w:val="both"/>
      </w:pPr>
      <w:r>
        <w:rPr>
          <w:rFonts w:ascii="Times New Roman"/>
          <w:b w:val="false"/>
          <w:i w:val="false"/>
          <w:color w:val="000000"/>
          <w:sz w:val="28"/>
        </w:rPr>
        <w:t>использующий действующий мессенджеров________;</w:t>
      </w:r>
    </w:p>
    <w:p>
      <w:pPr>
        <w:spacing w:after="0"/>
        <w:ind w:left="0"/>
        <w:jc w:val="both"/>
      </w:pPr>
      <w:r>
        <w:rPr>
          <w:rFonts w:ascii="Times New Roman"/>
          <w:b w:val="false"/>
          <w:i w:val="false"/>
          <w:color w:val="000000"/>
          <w:sz w:val="28"/>
        </w:rPr>
        <w:t>на электронную почту____________; на почтовый адрес___________;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13"/>
    <w:p>
      <w:pPr>
        <w:spacing w:after="0"/>
        <w:ind w:left="0"/>
        <w:jc w:val="left"/>
      </w:pPr>
      <w:r>
        <w:rPr>
          <w:rFonts w:ascii="Times New Roman"/>
          <w:b/>
          <w:i w:val="false"/>
          <w:color w:val="000000"/>
        </w:rPr>
        <w:t xml:space="preserve"> Определение коэффициентов k1, k2, k3, k4, k5, k6, k7, k8, k9, k10</w:t>
      </w:r>
    </w:p>
    <w:bookmarkEnd w:id="113"/>
    <w:bookmarkStart w:name="z143" w:id="114"/>
    <w:p>
      <w:pPr>
        <w:spacing w:after="0"/>
        <w:ind w:left="0"/>
        <w:jc w:val="both"/>
      </w:pPr>
      <w:r>
        <w:rPr>
          <w:rFonts w:ascii="Times New Roman"/>
          <w:b w:val="false"/>
          <w:i w:val="false"/>
          <w:color w:val="000000"/>
          <w:sz w:val="28"/>
        </w:rPr>
        <w:t>
      1. Определение коэффициента k1.</w:t>
      </w:r>
    </w:p>
    <w:bookmarkEnd w:id="114"/>
    <w:bookmarkStart w:name="z144" w:id="115"/>
    <w:p>
      <w:pPr>
        <w:spacing w:after="0"/>
        <w:ind w:left="0"/>
        <w:jc w:val="both"/>
      </w:pPr>
      <w:r>
        <w:rPr>
          <w:rFonts w:ascii="Times New Roman"/>
          <w:b w:val="false"/>
          <w:i w:val="false"/>
          <w:color w:val="000000"/>
          <w:sz w:val="28"/>
        </w:rPr>
        <w:t>
      Коэффициент k1 определяется по формуле:</w:t>
      </w:r>
    </w:p>
    <w:bookmarkEnd w:id="115"/>
    <w:bookmarkStart w:name="z14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308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546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ДП – договорной объем услуги по поддержанию, в МВт;</w:t>
      </w:r>
    </w:p>
    <w:bookmarkEnd w:id="117"/>
    <w:bookmarkStart w:name="z14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118"/>
    <w:bookmarkStart w:name="z148" w:id="119"/>
    <w:p>
      <w:pPr>
        <w:spacing w:after="0"/>
        <w:ind w:left="0"/>
        <w:jc w:val="both"/>
      </w:pPr>
      <w:r>
        <w:rPr>
          <w:rFonts w:ascii="Times New Roman"/>
          <w:b w:val="false"/>
          <w:i w:val="false"/>
          <w:color w:val="000000"/>
          <w:sz w:val="28"/>
        </w:rPr>
        <w:t xml:space="preserve">
      n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w:t>
      </w:r>
    </w:p>
    <w:bookmarkEnd w:id="119"/>
    <w:bookmarkStart w:name="z149" w:id="120"/>
    <w:p>
      <w:pPr>
        <w:spacing w:after="0"/>
        <w:ind w:left="0"/>
        <w:jc w:val="both"/>
      </w:pPr>
      <w:r>
        <w:rPr>
          <w:rFonts w:ascii="Times New Roman"/>
          <w:b w:val="false"/>
          <w:i w:val="false"/>
          <w:color w:val="000000"/>
          <w:sz w:val="28"/>
        </w:rPr>
        <w:t xml:space="preserve">
      1) n = 0, в случае если </w:t>
      </w:r>
      <w:r>
        <w:rPr>
          <w:rFonts w:ascii="Times New Roman"/>
          <w:b w:val="false"/>
          <w:i w:val="false"/>
          <w:color w:val="000000"/>
          <w:sz w:val="28"/>
        </w:rPr>
        <w:t>D</w:t>
      </w:r>
      <w:r>
        <w:rPr>
          <w:rFonts w:ascii="Times New Roman"/>
          <w:b w:val="false"/>
          <w:i w:val="false"/>
          <w:color w:val="000000"/>
          <w:sz w:val="28"/>
        </w:rPr>
        <w:t xml:space="preserve"> не превышает 5,0 процента от суммарной вычитаемой электрической мощности;</w:t>
      </w:r>
    </w:p>
    <w:bookmarkEnd w:id="120"/>
    <w:bookmarkStart w:name="z150" w:id="121"/>
    <w:p>
      <w:pPr>
        <w:spacing w:after="0"/>
        <w:ind w:left="0"/>
        <w:jc w:val="both"/>
      </w:pPr>
      <w:r>
        <w:rPr>
          <w:rFonts w:ascii="Times New Roman"/>
          <w:b w:val="false"/>
          <w:i w:val="false"/>
          <w:color w:val="000000"/>
          <w:sz w:val="28"/>
        </w:rPr>
        <w:t xml:space="preserve">
      2) n = 1,3,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5,1 до 20,0 процента от суммарной вычитаемой электрической мощности;</w:t>
      </w:r>
    </w:p>
    <w:bookmarkEnd w:id="121"/>
    <w:bookmarkStart w:name="z151" w:id="122"/>
    <w:p>
      <w:pPr>
        <w:spacing w:after="0"/>
        <w:ind w:left="0"/>
        <w:jc w:val="both"/>
      </w:pPr>
      <w:r>
        <w:rPr>
          <w:rFonts w:ascii="Times New Roman"/>
          <w:b w:val="false"/>
          <w:i w:val="false"/>
          <w:color w:val="000000"/>
          <w:sz w:val="28"/>
        </w:rPr>
        <w:t xml:space="preserve">
      3) n = 1,5,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20,1 до 40,0 процента от суммарной вычитаемой электрической мощности;</w:t>
      </w:r>
    </w:p>
    <w:bookmarkEnd w:id="122"/>
    <w:bookmarkStart w:name="z152" w:id="123"/>
    <w:p>
      <w:pPr>
        <w:spacing w:after="0"/>
        <w:ind w:left="0"/>
        <w:jc w:val="both"/>
      </w:pPr>
      <w:r>
        <w:rPr>
          <w:rFonts w:ascii="Times New Roman"/>
          <w:b w:val="false"/>
          <w:i w:val="false"/>
          <w:color w:val="000000"/>
          <w:sz w:val="28"/>
        </w:rPr>
        <w:t xml:space="preserve">
      4) n = 1,7,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40,1 до 50,0 процента от суммарной вычитаемой электрической мощности;</w:t>
      </w:r>
    </w:p>
    <w:bookmarkEnd w:id="123"/>
    <w:bookmarkStart w:name="z153" w:id="124"/>
    <w:p>
      <w:pPr>
        <w:spacing w:after="0"/>
        <w:ind w:left="0"/>
        <w:jc w:val="both"/>
      </w:pPr>
      <w:r>
        <w:rPr>
          <w:rFonts w:ascii="Times New Roman"/>
          <w:b w:val="false"/>
          <w:i w:val="false"/>
          <w:color w:val="000000"/>
          <w:sz w:val="28"/>
        </w:rPr>
        <w:t xml:space="preserve">
      5) n = 2,0, в случае если </w:t>
      </w:r>
      <w:r>
        <w:rPr>
          <w:rFonts w:ascii="Times New Roman"/>
          <w:b w:val="false"/>
          <w:i w:val="false"/>
          <w:color w:val="000000"/>
          <w:sz w:val="28"/>
        </w:rPr>
        <w:t>D</w:t>
      </w:r>
      <w:r>
        <w:rPr>
          <w:rFonts w:ascii="Times New Roman"/>
          <w:b w:val="false"/>
          <w:i w:val="false"/>
          <w:color w:val="000000"/>
          <w:sz w:val="28"/>
        </w:rPr>
        <w:t xml:space="preserve"> превышает 50,0 процента от суммарной вычитаемой электрической мощности.</w:t>
      </w:r>
    </w:p>
    <w:bookmarkEnd w:id="124"/>
    <w:bookmarkStart w:name="z154" w:id="125"/>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125"/>
    <w:bookmarkStart w:name="z155" w:id="126"/>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126"/>
    <w:bookmarkStart w:name="z156" w:id="127"/>
    <w:p>
      <w:pPr>
        <w:spacing w:after="0"/>
        <w:ind w:left="0"/>
        <w:jc w:val="both"/>
      </w:pPr>
      <w:r>
        <w:rPr>
          <w:rFonts w:ascii="Times New Roman"/>
          <w:b w:val="false"/>
          <w:i w:val="false"/>
          <w:color w:val="000000"/>
          <w:sz w:val="28"/>
        </w:rPr>
        <w:t>
      2. Определение коэффициента k2.</w:t>
      </w:r>
    </w:p>
    <w:bookmarkEnd w:id="127"/>
    <w:bookmarkStart w:name="z157" w:id="128"/>
    <w:p>
      <w:pPr>
        <w:spacing w:after="0"/>
        <w:ind w:left="0"/>
        <w:jc w:val="both"/>
      </w:pPr>
      <w:r>
        <w:rPr>
          <w:rFonts w:ascii="Times New Roman"/>
          <w:b w:val="false"/>
          <w:i w:val="false"/>
          <w:color w:val="000000"/>
          <w:sz w:val="28"/>
        </w:rPr>
        <w:t>
      Коэффициент k2:</w:t>
      </w:r>
    </w:p>
    <w:bookmarkEnd w:id="128"/>
    <w:bookmarkStart w:name="z158" w:id="129"/>
    <w:p>
      <w:pPr>
        <w:spacing w:after="0"/>
        <w:ind w:left="0"/>
        <w:jc w:val="both"/>
      </w:pPr>
      <w:r>
        <w:rPr>
          <w:rFonts w:ascii="Times New Roman"/>
          <w:b w:val="false"/>
          <w:i w:val="false"/>
          <w:color w:val="000000"/>
          <w:sz w:val="28"/>
        </w:rPr>
        <w:t>
      1) после введения балансирующего рынка электрической энергии в режиме реального времени определяется по формуле:</w:t>
      </w:r>
    </w:p>
    <w:bookmarkEnd w:id="129"/>
    <w:bookmarkStart w:name="z159" w:id="130"/>
    <w:p>
      <w:pPr>
        <w:spacing w:after="0"/>
        <w:ind w:left="0"/>
        <w:jc w:val="both"/>
      </w:pPr>
      <w:r>
        <w:rPr>
          <w:rFonts w:ascii="Times New Roman"/>
          <w:b w:val="false"/>
          <w:i w:val="false"/>
          <w:color w:val="000000"/>
          <w:sz w:val="28"/>
        </w:rPr>
        <w:t>
      k2 = min [kпов;kпон], где:</w:t>
      </w:r>
    </w:p>
    <w:bookmarkEnd w:id="130"/>
    <w:bookmarkStart w:name="z160" w:id="131"/>
    <w:p>
      <w:pPr>
        <w:spacing w:after="0"/>
        <w:ind w:left="0"/>
        <w:jc w:val="both"/>
      </w:pPr>
      <w:r>
        <w:rPr>
          <w:rFonts w:ascii="Times New Roman"/>
          <w:b w:val="false"/>
          <w:i w:val="false"/>
          <w:color w:val="000000"/>
          <w:sz w:val="28"/>
        </w:rPr>
        <w:t>
      kпов– понижающий коэффициент участия в регулировании на повышение;</w:t>
      </w:r>
    </w:p>
    <w:bookmarkEnd w:id="131"/>
    <w:bookmarkStart w:name="z161" w:id="132"/>
    <w:p>
      <w:pPr>
        <w:spacing w:after="0"/>
        <w:ind w:left="0"/>
        <w:jc w:val="both"/>
      </w:pPr>
      <w:r>
        <w:rPr>
          <w:rFonts w:ascii="Times New Roman"/>
          <w:b w:val="false"/>
          <w:i w:val="false"/>
          <w:color w:val="000000"/>
          <w:sz w:val="28"/>
        </w:rPr>
        <w:t>
      kпон– понижающий коэффициент участия в регулировании на понижение;</w:t>
      </w:r>
    </w:p>
    <w:bookmarkEnd w:id="132"/>
    <w:bookmarkStart w:name="z162" w:id="133"/>
    <w:p>
      <w:pPr>
        <w:spacing w:after="0"/>
        <w:ind w:left="0"/>
        <w:jc w:val="both"/>
      </w:pPr>
      <w:r>
        <w:rPr>
          <w:rFonts w:ascii="Times New Roman"/>
          <w:b w:val="false"/>
          <w:i w:val="false"/>
          <w:color w:val="000000"/>
          <w:sz w:val="28"/>
        </w:rPr>
        <w:t>
      min [kпов; kпон] – наименьший из коэффициентов kпов и kпон.</w:t>
      </w:r>
    </w:p>
    <w:bookmarkEnd w:id="133"/>
    <w:bookmarkStart w:name="z163" w:id="134"/>
    <w:p>
      <w:pPr>
        <w:spacing w:after="0"/>
        <w:ind w:left="0"/>
        <w:jc w:val="both"/>
      </w:pPr>
      <w:r>
        <w:rPr>
          <w:rFonts w:ascii="Times New Roman"/>
          <w:b w:val="false"/>
          <w:i w:val="false"/>
          <w:color w:val="000000"/>
          <w:sz w:val="28"/>
        </w:rPr>
        <w:t>
      Коэффициент kпов определяется по формуле:</w:t>
      </w:r>
    </w:p>
    <w:bookmarkEnd w:id="134"/>
    <w:bookmarkStart w:name="z164" w:id="135"/>
    <w:p>
      <w:pPr>
        <w:spacing w:after="0"/>
        <w:ind w:left="0"/>
        <w:jc w:val="both"/>
      </w:pPr>
      <w:r>
        <w:rPr>
          <w:rFonts w:ascii="Times New Roman"/>
          <w:b w:val="false"/>
          <w:i w:val="false"/>
          <w:color w:val="000000"/>
          <w:sz w:val="28"/>
        </w:rPr>
        <w:t xml:space="preserve">
      kпов = </w:t>
      </w:r>
    </w:p>
    <w:bookmarkEnd w:id="135"/>
    <w:p>
      <w:pPr>
        <w:spacing w:after="0"/>
        <w:ind w:left="0"/>
        <w:jc w:val="both"/>
      </w:pPr>
      <w:r>
        <w:drawing>
          <wp:inline distT="0" distB="0" distL="0" distR="0">
            <wp:extent cx="107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165" w:id="136"/>
    <w:p>
      <w:pPr>
        <w:spacing w:after="0"/>
        <w:ind w:left="0"/>
        <w:jc w:val="both"/>
      </w:pPr>
      <w:r>
        <w:rPr>
          <w:rFonts w:ascii="Times New Roman"/>
          <w:b w:val="false"/>
          <w:i w:val="false"/>
          <w:color w:val="000000"/>
          <w:sz w:val="28"/>
        </w:rPr>
        <w:t>
      Чмес – количество часов в расчетном периоде (календарный месяц), в часах;</w:t>
      </w:r>
    </w:p>
    <w:bookmarkEnd w:id="136"/>
    <w:bookmarkStart w:name="z166" w:id="137"/>
    <w:p>
      <w:pPr>
        <w:spacing w:after="0"/>
        <w:ind w:left="0"/>
        <w:jc w:val="both"/>
      </w:pPr>
      <w:r>
        <w:rPr>
          <w:rFonts w:ascii="Times New Roman"/>
          <w:b w:val="false"/>
          <w:i w:val="false"/>
          <w:color w:val="000000"/>
          <w:sz w:val="28"/>
        </w:rPr>
        <w:t>
      Чпов – количество часов в расчетном периоде (календарный месяц), в течение которых заявка энергопроизводящей организации на участие в регулировании на повышение отсутствовала либо была подана Системному оператору в неполном объеме, в часах;</w:t>
      </w:r>
    </w:p>
    <w:bookmarkEnd w:id="137"/>
    <w:bookmarkStart w:name="z167" w:id="138"/>
    <w:p>
      <w:pPr>
        <w:spacing w:after="0"/>
        <w:ind w:left="0"/>
        <w:jc w:val="both"/>
      </w:pPr>
      <w:r>
        <w:rPr>
          <w:rFonts w:ascii="Times New Roman"/>
          <w:b w:val="false"/>
          <w:i w:val="false"/>
          <w:color w:val="000000"/>
          <w:sz w:val="28"/>
        </w:rPr>
        <w:t>
      Коэффициент kпон определяется по формуле:</w:t>
      </w:r>
    </w:p>
    <w:bookmarkEnd w:id="138"/>
    <w:bookmarkStart w:name="z168" w:id="139"/>
    <w:p>
      <w:pPr>
        <w:spacing w:after="0"/>
        <w:ind w:left="0"/>
        <w:jc w:val="both"/>
      </w:pPr>
      <w:r>
        <w:rPr>
          <w:rFonts w:ascii="Times New Roman"/>
          <w:b w:val="false"/>
          <w:i w:val="false"/>
          <w:color w:val="000000"/>
          <w:sz w:val="28"/>
        </w:rPr>
        <w:t xml:space="preserve">
      kпон = </w:t>
      </w:r>
    </w:p>
    <w:bookmarkEnd w:id="139"/>
    <w:p>
      <w:pPr>
        <w:spacing w:after="0"/>
        <w:ind w:left="0"/>
        <w:jc w:val="both"/>
      </w:pPr>
      <w:r>
        <w:drawing>
          <wp:inline distT="0" distB="0" distL="0" distR="0">
            <wp:extent cx="914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533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69" w:id="140"/>
    <w:p>
      <w:pPr>
        <w:spacing w:after="0"/>
        <w:ind w:left="0"/>
        <w:jc w:val="both"/>
      </w:pPr>
      <w:r>
        <w:rPr>
          <w:rFonts w:ascii="Times New Roman"/>
          <w:b w:val="false"/>
          <w:i w:val="false"/>
          <w:color w:val="000000"/>
          <w:sz w:val="28"/>
        </w:rPr>
        <w:t>
      Чмес – количество часов в расчетном периоде (календарный месяц), в часах;</w:t>
      </w:r>
    </w:p>
    <w:bookmarkEnd w:id="140"/>
    <w:bookmarkStart w:name="z170" w:id="141"/>
    <w:p>
      <w:pPr>
        <w:spacing w:after="0"/>
        <w:ind w:left="0"/>
        <w:jc w:val="both"/>
      </w:pPr>
      <w:r>
        <w:rPr>
          <w:rFonts w:ascii="Times New Roman"/>
          <w:b w:val="false"/>
          <w:i w:val="false"/>
          <w:color w:val="000000"/>
          <w:sz w:val="28"/>
        </w:rPr>
        <w:t>
      Чпон – количество часов в расчетном периоде (календарный месяц), в течение которых заявка энергопроизводящей организации на участие в регулировании на понижение отсутствовала либо была подана Системному оператору в неполном объеме, в часах.</w:t>
      </w:r>
    </w:p>
    <w:bookmarkEnd w:id="141"/>
    <w:bookmarkStart w:name="z171" w:id="142"/>
    <w:p>
      <w:pPr>
        <w:spacing w:after="0"/>
        <w:ind w:left="0"/>
        <w:jc w:val="both"/>
      </w:pPr>
      <w:r>
        <w:rPr>
          <w:rFonts w:ascii="Times New Roman"/>
          <w:b w:val="false"/>
          <w:i w:val="false"/>
          <w:color w:val="000000"/>
          <w:sz w:val="28"/>
        </w:rPr>
        <w:t>
      2) до введения балансирующего рынка электрической энергии в режиме реального времени (имитационный режим) определяется по формуле:</w:t>
      </w:r>
    </w:p>
    <w:bookmarkEnd w:id="142"/>
    <w:bookmarkStart w:name="z172" w:id="143"/>
    <w:p>
      <w:pPr>
        <w:spacing w:after="0"/>
        <w:ind w:left="0"/>
        <w:jc w:val="both"/>
      </w:pPr>
      <w:r>
        <w:rPr>
          <w:rFonts w:ascii="Times New Roman"/>
          <w:b w:val="false"/>
          <w:i w:val="false"/>
          <w:color w:val="000000"/>
          <w:sz w:val="28"/>
        </w:rPr>
        <w:t xml:space="preserve">
      k2 = </w:t>
      </w:r>
    </w:p>
    <w:bookmarkEnd w:id="143"/>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58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7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часов в расчетном периоде (календарном месяце), в течение которых заявка энергопроизводящей организации на продажу электрической энергии в объеме (в кВтч), соответствующем минимально допустимой величине регулирования на повышение для соответствующего часа операционных суток, определяемой согласно пункту 40 настоящих Правил, отсутствовала на централизованных торгах электрической энергии либо была подана на централизованные торги электрической энергией в неполном объеме, в часах;</w:t>
      </w:r>
      <w:r>
        <w:br/>
      </w:r>
      <w:r>
        <w:rPr>
          <w:rFonts w:ascii="Times New Roman"/>
          <w:b w:val="false"/>
          <w:i w:val="false"/>
          <w:color w:val="000000"/>
          <w:sz w:val="28"/>
        </w:rPr>
        <w:t>
</w:t>
      </w:r>
    </w:p>
    <w:bookmarkStart w:name="z17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часов расчетного периода (календарного месяца).</w:t>
      </w:r>
      <w:r>
        <w:br/>
      </w:r>
      <w:r>
        <w:rPr>
          <w:rFonts w:ascii="Times New Roman"/>
          <w:b w:val="false"/>
          <w:i w:val="false"/>
          <w:color w:val="000000"/>
          <w:sz w:val="28"/>
        </w:rPr>
        <w:t>
</w:t>
      </w:r>
    </w:p>
    <w:bookmarkStart w:name="z175" w:id="146"/>
    <w:p>
      <w:pPr>
        <w:spacing w:after="0"/>
        <w:ind w:left="0"/>
        <w:jc w:val="both"/>
      </w:pPr>
      <w:r>
        <w:rPr>
          <w:rFonts w:ascii="Times New Roman"/>
          <w:b w:val="false"/>
          <w:i w:val="false"/>
          <w:color w:val="000000"/>
          <w:sz w:val="28"/>
        </w:rPr>
        <w:t>
      3. Определение коэффициента k3.</w:t>
      </w:r>
    </w:p>
    <w:bookmarkEnd w:id="146"/>
    <w:bookmarkStart w:name="z176" w:id="147"/>
    <w:p>
      <w:pPr>
        <w:spacing w:after="0"/>
        <w:ind w:left="0"/>
        <w:jc w:val="both"/>
      </w:pPr>
      <w:r>
        <w:rPr>
          <w:rFonts w:ascii="Times New Roman"/>
          <w:b w:val="false"/>
          <w:i w:val="false"/>
          <w:color w:val="000000"/>
          <w:sz w:val="28"/>
        </w:rPr>
        <w:t>
      Коэффициент k3 принимает следующие значения:</w:t>
      </w:r>
    </w:p>
    <w:bookmarkEnd w:id="147"/>
    <w:bookmarkStart w:name="z177" w:id="148"/>
    <w:p>
      <w:pPr>
        <w:spacing w:after="0"/>
        <w:ind w:left="0"/>
        <w:jc w:val="both"/>
      </w:pPr>
      <w:r>
        <w:rPr>
          <w:rFonts w:ascii="Times New Roman"/>
          <w:b w:val="false"/>
          <w:i w:val="false"/>
          <w:color w:val="000000"/>
          <w:sz w:val="28"/>
        </w:rPr>
        <w:t>
      1) k3 = 1,0, при исполнении энергопроизводящей организацией всех тестовых команд, поданных в течение расчетного периода, либо при отсутствии поданных тестовых команд в течение расчетного периода;</w:t>
      </w:r>
    </w:p>
    <w:bookmarkEnd w:id="148"/>
    <w:bookmarkStart w:name="z178" w:id="149"/>
    <w:p>
      <w:pPr>
        <w:spacing w:after="0"/>
        <w:ind w:left="0"/>
        <w:jc w:val="both"/>
      </w:pPr>
      <w:r>
        <w:rPr>
          <w:rFonts w:ascii="Times New Roman"/>
          <w:b w:val="false"/>
          <w:i w:val="false"/>
          <w:color w:val="000000"/>
          <w:sz w:val="28"/>
        </w:rPr>
        <w:t>
      2) k3 = 0,9, при неисполнении энергопроизводящей организацией одной тестовой команды в течение расчетного периода;</w:t>
      </w:r>
    </w:p>
    <w:bookmarkEnd w:id="149"/>
    <w:bookmarkStart w:name="z179" w:id="150"/>
    <w:p>
      <w:pPr>
        <w:spacing w:after="0"/>
        <w:ind w:left="0"/>
        <w:jc w:val="both"/>
      </w:pPr>
      <w:r>
        <w:rPr>
          <w:rFonts w:ascii="Times New Roman"/>
          <w:b w:val="false"/>
          <w:i w:val="false"/>
          <w:color w:val="000000"/>
          <w:sz w:val="28"/>
        </w:rPr>
        <w:t>
      3) k3 = 0,7, при неисполнении энергопроизводящей организацией двух тестовых команд в течение расчетного периода;</w:t>
      </w:r>
    </w:p>
    <w:bookmarkEnd w:id="150"/>
    <w:bookmarkStart w:name="z180" w:id="151"/>
    <w:p>
      <w:pPr>
        <w:spacing w:after="0"/>
        <w:ind w:left="0"/>
        <w:jc w:val="both"/>
      </w:pPr>
      <w:r>
        <w:rPr>
          <w:rFonts w:ascii="Times New Roman"/>
          <w:b w:val="false"/>
          <w:i w:val="false"/>
          <w:color w:val="000000"/>
          <w:sz w:val="28"/>
        </w:rPr>
        <w:t>
      4) k3 = 0,5, при неисполнении энергопроизводящей организацией трех тестовых команд в течение расчетного периода.</w:t>
      </w:r>
    </w:p>
    <w:bookmarkEnd w:id="151"/>
    <w:bookmarkStart w:name="z181" w:id="152"/>
    <w:p>
      <w:pPr>
        <w:spacing w:after="0"/>
        <w:ind w:left="0"/>
        <w:jc w:val="both"/>
      </w:pPr>
      <w:r>
        <w:rPr>
          <w:rFonts w:ascii="Times New Roman"/>
          <w:b w:val="false"/>
          <w:i w:val="false"/>
          <w:color w:val="000000"/>
          <w:sz w:val="28"/>
        </w:rPr>
        <w:t>
      4. Определение коэффициента k4.</w:t>
      </w:r>
    </w:p>
    <w:bookmarkEnd w:id="152"/>
    <w:bookmarkStart w:name="z182" w:id="153"/>
    <w:p>
      <w:pPr>
        <w:spacing w:after="0"/>
        <w:ind w:left="0"/>
        <w:jc w:val="both"/>
      </w:pPr>
      <w:r>
        <w:rPr>
          <w:rFonts w:ascii="Times New Roman"/>
          <w:b w:val="false"/>
          <w:i w:val="false"/>
          <w:color w:val="000000"/>
          <w:sz w:val="28"/>
        </w:rPr>
        <w:t>
      Коэффициент k4 определяется по следующим формулам:</w:t>
      </w:r>
    </w:p>
    <w:bookmarkEnd w:id="153"/>
    <w:bookmarkStart w:name="z183" w:id="154"/>
    <w:p>
      <w:pPr>
        <w:spacing w:after="0"/>
        <w:ind w:left="0"/>
        <w:jc w:val="both"/>
      </w:pPr>
      <w:r>
        <w:rPr>
          <w:rFonts w:ascii="Times New Roman"/>
          <w:b w:val="false"/>
          <w:i w:val="false"/>
          <w:color w:val="000000"/>
          <w:sz w:val="28"/>
        </w:rPr>
        <w:t>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за исключением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54"/>
    <w:bookmarkStart w:name="z184"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645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454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56"/>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156"/>
    <w:bookmarkStart w:name="z186" w:id="157"/>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157"/>
    <w:bookmarkStart w:name="z187" w:id="158"/>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158"/>
    <w:bookmarkStart w:name="z188" w:id="159"/>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159"/>
    <w:bookmarkStart w:name="z189" w:id="160"/>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160"/>
    <w:bookmarkStart w:name="z190" w:id="161"/>
    <w:p>
      <w:pPr>
        <w:spacing w:after="0"/>
        <w:ind w:left="0"/>
        <w:jc w:val="both"/>
      </w:pPr>
      <w:r>
        <w:rPr>
          <w:rFonts w:ascii="Times New Roman"/>
          <w:b w:val="false"/>
          <w:i w:val="false"/>
          <w:color w:val="000000"/>
          <w:sz w:val="28"/>
        </w:rPr>
        <w:t>
      i – порядковый номер, изменяющийся, соответственно, от 1 до: k, m, n, q и t;</w:t>
      </w:r>
    </w:p>
    <w:bookmarkEnd w:id="161"/>
    <w:bookmarkStart w:name="z191" w:id="162"/>
    <w:p>
      <w:pPr>
        <w:spacing w:after="0"/>
        <w:ind w:left="0"/>
        <w:jc w:val="both"/>
      </w:pPr>
      <w:r>
        <w:rPr>
          <w:rFonts w:ascii="Times New Roman"/>
          <w:b w:val="false"/>
          <w:i w:val="false"/>
          <w:color w:val="000000"/>
          <w:sz w:val="28"/>
        </w:rPr>
        <w:t>
      Руст.ав.i – установленная электрическая мощность i-той генерирующей установки, находящейся в аварийном или внеплановом ремонте, или в состоянии вне резерва, в МВт;</w:t>
      </w:r>
    </w:p>
    <w:bookmarkEnd w:id="162"/>
    <w:bookmarkStart w:name="z192" w:id="163"/>
    <w:p>
      <w:pPr>
        <w:spacing w:after="0"/>
        <w:ind w:left="0"/>
        <w:jc w:val="both"/>
      </w:pPr>
      <w:r>
        <w:rPr>
          <w:rFonts w:ascii="Times New Roman"/>
          <w:b w:val="false"/>
          <w:i w:val="false"/>
          <w:color w:val="000000"/>
          <w:sz w:val="28"/>
        </w:rPr>
        <w:t>
      Чав.i – фактическая за расчетный период длительность простоя i-той генерирующей установки в аварийном или внеплановом ремонте, или в состоянии вне резерва, в минутах;</w:t>
      </w:r>
    </w:p>
    <w:bookmarkEnd w:id="163"/>
    <w:bookmarkStart w:name="z193" w:id="164"/>
    <w:p>
      <w:pPr>
        <w:spacing w:after="0"/>
        <w:ind w:left="0"/>
        <w:jc w:val="both"/>
      </w:pPr>
      <w:r>
        <w:rPr>
          <w:rFonts w:ascii="Times New Roman"/>
          <w:b w:val="false"/>
          <w:i w:val="false"/>
          <w:color w:val="000000"/>
          <w:sz w:val="28"/>
        </w:rPr>
        <w:t>
      Руст.пр.i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периода, в МВт;</w:t>
      </w:r>
    </w:p>
    <w:bookmarkEnd w:id="164"/>
    <w:bookmarkStart w:name="z194" w:id="165"/>
    <w:p>
      <w:pPr>
        <w:spacing w:after="0"/>
        <w:ind w:left="0"/>
        <w:jc w:val="both"/>
      </w:pPr>
      <w:r>
        <w:rPr>
          <w:rFonts w:ascii="Times New Roman"/>
          <w:b w:val="false"/>
          <w:i w:val="false"/>
          <w:color w:val="000000"/>
          <w:sz w:val="28"/>
        </w:rPr>
        <w:t>
      Чпр.i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в минутах;</w:t>
      </w:r>
    </w:p>
    <w:bookmarkEnd w:id="165"/>
    <w:bookmarkStart w:name="z195" w:id="166"/>
    <w:p>
      <w:pPr>
        <w:spacing w:after="0"/>
        <w:ind w:left="0"/>
        <w:jc w:val="both"/>
      </w:pPr>
      <w:r>
        <w:rPr>
          <w:rFonts w:ascii="Times New Roman"/>
          <w:b w:val="false"/>
          <w:i w:val="false"/>
          <w:color w:val="000000"/>
          <w:sz w:val="28"/>
        </w:rPr>
        <w:t>
      Рорг.i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166"/>
    <w:bookmarkStart w:name="z196" w:id="167"/>
    <w:p>
      <w:pPr>
        <w:spacing w:after="0"/>
        <w:ind w:left="0"/>
        <w:jc w:val="both"/>
      </w:pPr>
      <w:r>
        <w:rPr>
          <w:rFonts w:ascii="Times New Roman"/>
          <w:b w:val="false"/>
          <w:i w:val="false"/>
          <w:color w:val="000000"/>
          <w:sz w:val="28"/>
        </w:rPr>
        <w:t>
      Чорг.i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167"/>
    <w:bookmarkStart w:name="z197" w:id="168"/>
    <w:p>
      <w:pPr>
        <w:spacing w:after="0"/>
        <w:ind w:left="0"/>
        <w:jc w:val="both"/>
      </w:pPr>
      <w:r>
        <w:rPr>
          <w:rFonts w:ascii="Times New Roman"/>
          <w:b w:val="false"/>
          <w:i w:val="false"/>
          <w:color w:val="000000"/>
          <w:sz w:val="28"/>
        </w:rPr>
        <w:t>
      Рорг.сез.i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168"/>
    <w:bookmarkStart w:name="z198" w:id="169"/>
    <w:p>
      <w:pPr>
        <w:spacing w:after="0"/>
        <w:ind w:left="0"/>
        <w:jc w:val="both"/>
      </w:pPr>
      <w:r>
        <w:rPr>
          <w:rFonts w:ascii="Times New Roman"/>
          <w:b w:val="false"/>
          <w:i w:val="false"/>
          <w:color w:val="000000"/>
          <w:sz w:val="28"/>
        </w:rPr>
        <w:t>
      Чорг.сез.i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169"/>
    <w:bookmarkStart w:name="z199"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200" w:id="171"/>
    <w:p>
      <w:pPr>
        <w:spacing w:after="0"/>
        <w:ind w:left="0"/>
        <w:jc w:val="both"/>
      </w:pPr>
      <w:r>
        <w:rPr>
          <w:rFonts w:ascii="Times New Roman"/>
          <w:b w:val="false"/>
          <w:i w:val="false"/>
          <w:color w:val="000000"/>
          <w:sz w:val="28"/>
        </w:rPr>
        <w:t>
      Чмес – длительность расчетного периода (календарного месяца), в минутах;</w:t>
      </w:r>
    </w:p>
    <w:bookmarkEnd w:id="171"/>
    <w:bookmarkStart w:name="z201" w:id="172"/>
    <w:p>
      <w:pPr>
        <w:spacing w:after="0"/>
        <w:ind w:left="0"/>
        <w:jc w:val="both"/>
      </w:pPr>
      <w:r>
        <w:rPr>
          <w:rFonts w:ascii="Times New Roman"/>
          <w:b w:val="false"/>
          <w:i w:val="false"/>
          <w:color w:val="000000"/>
          <w:sz w:val="28"/>
        </w:rPr>
        <w:t>
      Руст.i – установленная электрическая мощность i-той генерирующей установки, в МВт;</w:t>
      </w:r>
    </w:p>
    <w:bookmarkEnd w:id="172"/>
    <w:bookmarkStart w:name="z202" w:id="173"/>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73"/>
    <w:bookmarkStart w:name="z203"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04"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2800" cy="4191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05"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06"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128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08" w:id="179"/>
    <w:p>
      <w:pPr>
        <w:spacing w:after="0"/>
        <w:ind w:left="0"/>
        <w:jc w:val="both"/>
      </w:pPr>
      <w:r>
        <w:rPr>
          <w:rFonts w:ascii="Times New Roman"/>
          <w:b w:val="false"/>
          <w:i w:val="false"/>
          <w:color w:val="000000"/>
          <w:sz w:val="28"/>
        </w:rPr>
        <w:t>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79"/>
    <w:bookmarkStart w:name="z209"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83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35400" cy="5715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10" w:id="181"/>
    <w:p>
      <w:pPr>
        <w:spacing w:after="0"/>
        <w:ind w:left="0"/>
        <w:jc w:val="both"/>
      </w:pPr>
      <w:r>
        <w:rPr>
          <w:rFonts w:ascii="Times New Roman"/>
          <w:b w:val="false"/>
          <w:i w:val="false"/>
          <w:color w:val="000000"/>
          <w:sz w:val="28"/>
        </w:rPr>
        <w:t>
      p – общее количество часов расчетного периода (календарного месяца);</w:t>
      </w:r>
    </w:p>
    <w:bookmarkEnd w:id="181"/>
    <w:bookmarkStart w:name="z211" w:id="182"/>
    <w:p>
      <w:pPr>
        <w:spacing w:after="0"/>
        <w:ind w:left="0"/>
        <w:jc w:val="both"/>
      </w:pPr>
      <w:r>
        <w:rPr>
          <w:rFonts w:ascii="Times New Roman"/>
          <w:b w:val="false"/>
          <w:i w:val="false"/>
          <w:color w:val="000000"/>
          <w:sz w:val="28"/>
        </w:rPr>
        <w:t>
      j – порядковый номер часа расчетного периода (календарного месяца), изменяющийся от 1 до p;</w:t>
      </w:r>
    </w:p>
    <w:bookmarkEnd w:id="182"/>
    <w:bookmarkStart w:name="z212"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213" w:id="184"/>
    <w:p>
      <w:pPr>
        <w:spacing w:after="0"/>
        <w:ind w:left="0"/>
        <w:jc w:val="both"/>
      </w:pPr>
      <w:r>
        <w:rPr>
          <w:rFonts w:ascii="Times New Roman"/>
          <w:b w:val="false"/>
          <w:i w:val="false"/>
          <w:color w:val="000000"/>
          <w:sz w:val="28"/>
        </w:rPr>
        <w:t xml:space="preserve">
      Робеспеч – договорной объем услуги по обеспечению электрической мощностью, в МВт; </w:t>
      </w:r>
    </w:p>
    <w:bookmarkEnd w:id="184"/>
    <w:bookmarkStart w:name="z21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сумма по j;</w:t>
      </w:r>
      <w:r>
        <w:br/>
      </w:r>
      <w:r>
        <w:rPr>
          <w:rFonts w:ascii="Times New Roman"/>
          <w:b w:val="false"/>
          <w:i w:val="false"/>
          <w:color w:val="000000"/>
          <w:sz w:val="28"/>
        </w:rPr>
        <w:t>
</w:t>
      </w:r>
    </w:p>
    <w:bookmarkStart w:name="z215" w:id="186"/>
    <w:p>
      <w:pPr>
        <w:spacing w:after="0"/>
        <w:ind w:left="0"/>
        <w:jc w:val="both"/>
      </w:pPr>
      <w:r>
        <w:rPr>
          <w:rFonts w:ascii="Times New Roman"/>
          <w:b w:val="false"/>
          <w:i w:val="false"/>
          <w:color w:val="000000"/>
          <w:sz w:val="28"/>
        </w:rPr>
        <w:t>
      Рвозм.j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186"/>
    <w:bookmarkStart w:name="z216" w:id="187"/>
    <w:p>
      <w:pPr>
        <w:spacing w:after="0"/>
        <w:ind w:left="0"/>
        <w:jc w:val="both"/>
      </w:pPr>
      <w:r>
        <w:rPr>
          <w:rFonts w:ascii="Times New Roman"/>
          <w:b w:val="false"/>
          <w:i w:val="false"/>
          <w:color w:val="000000"/>
          <w:sz w:val="28"/>
        </w:rPr>
        <w:t>
      min((</w:t>
      </w:r>
    </w:p>
    <w:bookmarkEnd w:id="187"/>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Робеспеч); Рвозм.j) – минимальное из значений ( </w:t>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Робеспеч) и Рвозм.j;</w:t>
      </w:r>
      <w:r>
        <w:br/>
      </w:r>
      <w:r>
        <w:rPr>
          <w:rFonts w:ascii="Times New Roman"/>
          <w:b w:val="false"/>
          <w:i w:val="false"/>
          <w:color w:val="000000"/>
          <w:sz w:val="28"/>
        </w:rPr>
        <w:t>
</w:t>
      </w:r>
    </w:p>
    <w:bookmarkStart w:name="z217" w:id="188"/>
    <w:p>
      <w:pPr>
        <w:spacing w:after="0"/>
        <w:ind w:left="0"/>
        <w:jc w:val="both"/>
      </w:pPr>
      <w:r>
        <w:rPr>
          <w:rFonts w:ascii="Times New Roman"/>
          <w:b w:val="false"/>
          <w:i w:val="false"/>
          <w:color w:val="000000"/>
          <w:sz w:val="28"/>
        </w:rPr>
        <w:t>
      Чj – длительность j-го часа расчетного периода (календарного месяца), в часах;</w:t>
      </w:r>
    </w:p>
    <w:bookmarkEnd w:id="188"/>
    <w:bookmarkStart w:name="z218" w:id="189"/>
    <w:p>
      <w:pPr>
        <w:spacing w:after="0"/>
        <w:ind w:left="0"/>
        <w:jc w:val="both"/>
      </w:pPr>
      <w:r>
        <w:rPr>
          <w:rFonts w:ascii="Times New Roman"/>
          <w:b w:val="false"/>
          <w:i w:val="false"/>
          <w:color w:val="000000"/>
          <w:sz w:val="28"/>
        </w:rPr>
        <w:t>
      P∆.j – снижение возможной генерации, в МВт, за j-й час расчетного периода (календарного месяца), определяемое по следующей формуле:</w:t>
      </w:r>
    </w:p>
    <w:bookmarkEnd w:id="189"/>
    <w:bookmarkStart w:name="z219" w:id="190"/>
    <w:p>
      <w:pPr>
        <w:spacing w:after="0"/>
        <w:ind w:left="0"/>
        <w:jc w:val="both"/>
      </w:pPr>
      <w:r>
        <w:rPr>
          <w:rFonts w:ascii="Times New Roman"/>
          <w:b w:val="false"/>
          <w:i w:val="false"/>
          <w:color w:val="000000"/>
          <w:sz w:val="28"/>
        </w:rPr>
        <w:t>
      P∆.j =min((Р + Робеспеч); Рвозм.j) – Рраб.j, где:</w:t>
      </w:r>
    </w:p>
    <w:bookmarkEnd w:id="190"/>
    <w:bookmarkStart w:name="z220" w:id="191"/>
    <w:p>
      <w:pPr>
        <w:spacing w:after="0"/>
        <w:ind w:left="0"/>
        <w:jc w:val="both"/>
      </w:pPr>
      <w:r>
        <w:rPr>
          <w:rFonts w:ascii="Times New Roman"/>
          <w:b w:val="false"/>
          <w:i w:val="false"/>
          <w:color w:val="000000"/>
          <w:sz w:val="28"/>
        </w:rPr>
        <w:t>
      P∆.j – снижение возможной генерации, в МВт, за j-й час расчетного периода (календарного месяца);</w:t>
      </w:r>
    </w:p>
    <w:bookmarkEnd w:id="191"/>
    <w:bookmarkStart w:name="z221"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222" w:id="193"/>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93"/>
    <w:bookmarkStart w:name="z223" w:id="194"/>
    <w:p>
      <w:pPr>
        <w:spacing w:after="0"/>
        <w:ind w:left="0"/>
        <w:jc w:val="both"/>
      </w:pPr>
      <w:r>
        <w:rPr>
          <w:rFonts w:ascii="Times New Roman"/>
          <w:b w:val="false"/>
          <w:i w:val="false"/>
          <w:color w:val="000000"/>
          <w:sz w:val="28"/>
        </w:rPr>
        <w:t>
      Pвозм.j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194"/>
    <w:bookmarkStart w:name="z224" w:id="195"/>
    <w:p>
      <w:pPr>
        <w:spacing w:after="0"/>
        <w:ind w:left="0"/>
        <w:jc w:val="both"/>
      </w:pPr>
      <w:r>
        <w:rPr>
          <w:rFonts w:ascii="Times New Roman"/>
          <w:b w:val="false"/>
          <w:i w:val="false"/>
          <w:color w:val="000000"/>
          <w:sz w:val="28"/>
        </w:rPr>
        <w:t>
      Pраб.j – значение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соответствующее j-му часу расчетного периода (календарного месяца), в МВт;</w:t>
      </w:r>
    </w:p>
    <w:bookmarkEnd w:id="195"/>
    <w:bookmarkStart w:name="z225" w:id="196"/>
    <w:p>
      <w:pPr>
        <w:spacing w:after="0"/>
        <w:ind w:left="0"/>
        <w:jc w:val="both"/>
      </w:pPr>
      <w:r>
        <w:rPr>
          <w:rFonts w:ascii="Times New Roman"/>
          <w:b w:val="false"/>
          <w:i w:val="false"/>
          <w:color w:val="000000"/>
          <w:sz w:val="28"/>
        </w:rPr>
        <w:t>
      min((</w:t>
      </w:r>
    </w:p>
    <w:bookmarkEnd w:id="196"/>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Робеспеч); Рвозм.j) – минимальное из значений ( </w:t>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Робеспеч) и Рвозм.j.</w:t>
      </w:r>
      <w:r>
        <w:br/>
      </w:r>
      <w:r>
        <w:rPr>
          <w:rFonts w:ascii="Times New Roman"/>
          <w:b w:val="false"/>
          <w:i w:val="false"/>
          <w:color w:val="000000"/>
          <w:sz w:val="28"/>
        </w:rPr>
        <w:t>
</w:t>
      </w:r>
    </w:p>
    <w:bookmarkStart w:name="z226" w:id="197"/>
    <w:p>
      <w:pPr>
        <w:spacing w:after="0"/>
        <w:ind w:left="0"/>
        <w:jc w:val="both"/>
      </w:pPr>
      <w:r>
        <w:rPr>
          <w:rFonts w:ascii="Times New Roman"/>
          <w:b w:val="false"/>
          <w:i w:val="false"/>
          <w:color w:val="000000"/>
          <w:sz w:val="28"/>
        </w:rPr>
        <w:t>
      Отрицательные (меньше нуля) значения P∆.j принимаются равными нулю.</w:t>
      </w:r>
    </w:p>
    <w:bookmarkEnd w:id="197"/>
    <w:bookmarkStart w:name="z227" w:id="198"/>
    <w:p>
      <w:pPr>
        <w:spacing w:after="0"/>
        <w:ind w:left="0"/>
        <w:jc w:val="both"/>
      </w:pPr>
      <w:r>
        <w:rPr>
          <w:rFonts w:ascii="Times New Roman"/>
          <w:b w:val="false"/>
          <w:i w:val="false"/>
          <w:color w:val="000000"/>
          <w:sz w:val="28"/>
        </w:rPr>
        <w:t>
      Если значение коэффициента k4, определенное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4) пункта 11 настоящих Правил, будет больше единицы, его значение принимается равным единице.</w:t>
      </w:r>
    </w:p>
    <w:bookmarkEnd w:id="198"/>
    <w:bookmarkStart w:name="z228" w:id="199"/>
    <w:p>
      <w:pPr>
        <w:spacing w:after="0"/>
        <w:ind w:left="0"/>
        <w:jc w:val="both"/>
      </w:pPr>
      <w:r>
        <w:rPr>
          <w:rFonts w:ascii="Times New Roman"/>
          <w:b w:val="false"/>
          <w:i w:val="false"/>
          <w:color w:val="000000"/>
          <w:sz w:val="28"/>
        </w:rPr>
        <w:t>
      5. Определение коэффициента k5.</w:t>
      </w:r>
    </w:p>
    <w:bookmarkEnd w:id="199"/>
    <w:bookmarkStart w:name="z229" w:id="200"/>
    <w:p>
      <w:pPr>
        <w:spacing w:after="0"/>
        <w:ind w:left="0"/>
        <w:jc w:val="both"/>
      </w:pPr>
      <w:r>
        <w:rPr>
          <w:rFonts w:ascii="Times New Roman"/>
          <w:b w:val="false"/>
          <w:i w:val="false"/>
          <w:color w:val="000000"/>
          <w:sz w:val="28"/>
        </w:rPr>
        <w:t>
      Коэффициент k5 определяется по формуле:</w:t>
      </w:r>
    </w:p>
    <w:bookmarkEnd w:id="200"/>
    <w:bookmarkStart w:name="z230" w:id="201"/>
    <w:p>
      <w:pPr>
        <w:spacing w:after="0"/>
        <w:ind w:left="0"/>
        <w:jc w:val="both"/>
      </w:pPr>
      <w:r>
        <w:rPr>
          <w:rFonts w:ascii="Times New Roman"/>
          <w:b w:val="false"/>
          <w:i w:val="false"/>
          <w:color w:val="000000"/>
          <w:sz w:val="28"/>
        </w:rPr>
        <w:t xml:space="preserve">
      k5 = </w:t>
      </w:r>
    </w:p>
    <w:bookmarkEnd w:id="201"/>
    <w:p>
      <w:pPr>
        <w:spacing w:after="0"/>
        <w:ind w:left="0"/>
        <w:jc w:val="both"/>
      </w:pPr>
      <w:r>
        <w:drawing>
          <wp:inline distT="0" distB="0" distL="0" distR="0">
            <wp:extent cx="129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95400" cy="520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31" w:id="202"/>
    <w:p>
      <w:pPr>
        <w:spacing w:after="0"/>
        <w:ind w:left="0"/>
        <w:jc w:val="both"/>
      </w:pPr>
      <w:r>
        <w:rPr>
          <w:rFonts w:ascii="Times New Roman"/>
          <w:b w:val="false"/>
          <w:i w:val="false"/>
          <w:color w:val="000000"/>
          <w:sz w:val="28"/>
        </w:rPr>
        <w:t>
      Чмес – количество часов в расчетном периоде (календарном месяце), в часах;</w:t>
      </w:r>
    </w:p>
    <w:bookmarkEnd w:id="202"/>
    <w:bookmarkStart w:name="z232" w:id="203"/>
    <w:p>
      <w:pPr>
        <w:spacing w:after="0"/>
        <w:ind w:left="0"/>
        <w:jc w:val="both"/>
      </w:pPr>
      <w:r>
        <w:rPr>
          <w:rFonts w:ascii="Times New Roman"/>
          <w:b w:val="false"/>
          <w:i w:val="false"/>
          <w:color w:val="000000"/>
          <w:sz w:val="28"/>
        </w:rPr>
        <w:t>
      Чотсутв.план – отрезок времени в расчетном периоде (календарном месяце), определяемый по данным системы планирования, в течение которого энергопроизводящая организации не обеспечила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 в часах.</w:t>
      </w:r>
    </w:p>
    <w:bookmarkEnd w:id="203"/>
    <w:bookmarkStart w:name="z233" w:id="204"/>
    <w:p>
      <w:pPr>
        <w:spacing w:after="0"/>
        <w:ind w:left="0"/>
        <w:jc w:val="both"/>
      </w:pPr>
      <w:r>
        <w:rPr>
          <w:rFonts w:ascii="Times New Roman"/>
          <w:b w:val="false"/>
          <w:i w:val="false"/>
          <w:color w:val="000000"/>
          <w:sz w:val="28"/>
        </w:rPr>
        <w:t>
      При этом, для энергопроизводящих организаций, оказывающих услуги по регулированию мощности Системному оператору, при определении Чотсутв.план не учитывается договорной объем (диапазон регулирования) услуги по регулированию мощности.</w:t>
      </w:r>
    </w:p>
    <w:bookmarkEnd w:id="204"/>
    <w:bookmarkStart w:name="z234" w:id="205"/>
    <w:p>
      <w:pPr>
        <w:spacing w:after="0"/>
        <w:ind w:left="0"/>
        <w:jc w:val="both"/>
      </w:pPr>
      <w:r>
        <w:rPr>
          <w:rFonts w:ascii="Times New Roman"/>
          <w:b w:val="false"/>
          <w:i w:val="false"/>
          <w:color w:val="000000"/>
          <w:sz w:val="28"/>
        </w:rPr>
        <w:t>
      6. Определение коэффициента k6.</w:t>
      </w:r>
    </w:p>
    <w:bookmarkEnd w:id="205"/>
    <w:bookmarkStart w:name="z235" w:id="206"/>
    <w:p>
      <w:pPr>
        <w:spacing w:after="0"/>
        <w:ind w:left="0"/>
        <w:jc w:val="both"/>
      </w:pPr>
      <w:r>
        <w:rPr>
          <w:rFonts w:ascii="Times New Roman"/>
          <w:b w:val="false"/>
          <w:i w:val="false"/>
          <w:color w:val="000000"/>
          <w:sz w:val="28"/>
        </w:rPr>
        <w:t>
      Коэффициент k6 определяется по формуле:</w:t>
      </w:r>
    </w:p>
    <w:bookmarkEnd w:id="206"/>
    <w:bookmarkStart w:name="z236"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214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46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08"/>
    <w:p>
      <w:pPr>
        <w:spacing w:after="0"/>
        <w:ind w:left="0"/>
        <w:jc w:val="both"/>
      </w:pPr>
      <w:r>
        <w:rPr>
          <w:rFonts w:ascii="Times New Roman"/>
          <w:b w:val="false"/>
          <w:i w:val="false"/>
          <w:color w:val="000000"/>
          <w:sz w:val="28"/>
        </w:rPr>
        <w:t>
      ДП – договорной объем услуги по поддержанию, в МВт;</w:t>
      </w:r>
    </w:p>
    <w:bookmarkEnd w:id="208"/>
    <w:bookmarkStart w:name="z238" w:id="209"/>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209"/>
    <w:bookmarkStart w:name="z239" w:id="210"/>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210"/>
    <w:bookmarkStart w:name="z240" w:id="211"/>
    <w:p>
      <w:pPr>
        <w:spacing w:after="0"/>
        <w:ind w:left="0"/>
        <w:jc w:val="both"/>
      </w:pPr>
      <w:r>
        <w:rPr>
          <w:rFonts w:ascii="Times New Roman"/>
          <w:b w:val="false"/>
          <w:i w:val="false"/>
          <w:color w:val="000000"/>
          <w:sz w:val="28"/>
        </w:rPr>
        <w:t>
      n – безразмерный коэффициент, зависящий от D:</w:t>
      </w:r>
    </w:p>
    <w:bookmarkEnd w:id="211"/>
    <w:bookmarkStart w:name="z241" w:id="212"/>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212"/>
    <w:bookmarkStart w:name="z242" w:id="213"/>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213"/>
    <w:bookmarkStart w:name="z243" w:id="214"/>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214"/>
    <w:bookmarkStart w:name="z244" w:id="215"/>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215"/>
    <w:bookmarkStart w:name="z245" w:id="216"/>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216"/>
    <w:bookmarkStart w:name="z246" w:id="217"/>
    <w:p>
      <w:pPr>
        <w:spacing w:after="0"/>
        <w:ind w:left="0"/>
        <w:jc w:val="both"/>
      </w:pPr>
      <w:r>
        <w:rPr>
          <w:rFonts w:ascii="Times New Roman"/>
          <w:b w:val="false"/>
          <w:i w:val="false"/>
          <w:color w:val="000000"/>
          <w:sz w:val="28"/>
        </w:rPr>
        <w:t>
      При этом, в случае отрицательного значения коэффициента k6, его значение принимается равным нулю.</w:t>
      </w:r>
    </w:p>
    <w:bookmarkEnd w:id="217"/>
    <w:bookmarkStart w:name="z247" w:id="218"/>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218"/>
    <w:bookmarkStart w:name="z248" w:id="219"/>
    <w:p>
      <w:pPr>
        <w:spacing w:after="0"/>
        <w:ind w:left="0"/>
        <w:jc w:val="both"/>
      </w:pPr>
      <w:r>
        <w:rPr>
          <w:rFonts w:ascii="Times New Roman"/>
          <w:b w:val="false"/>
          <w:i w:val="false"/>
          <w:color w:val="000000"/>
          <w:sz w:val="28"/>
        </w:rPr>
        <w:t>
      7. Определение коэффициента k7.</w:t>
      </w:r>
    </w:p>
    <w:bookmarkEnd w:id="219"/>
    <w:bookmarkStart w:name="z249" w:id="220"/>
    <w:p>
      <w:pPr>
        <w:spacing w:after="0"/>
        <w:ind w:left="0"/>
        <w:jc w:val="both"/>
      </w:pPr>
      <w:r>
        <w:rPr>
          <w:rFonts w:ascii="Times New Roman"/>
          <w:b w:val="false"/>
          <w:i w:val="false"/>
          <w:color w:val="000000"/>
          <w:sz w:val="28"/>
        </w:rPr>
        <w:t>
      Коэффициент k7 определяется по формуле:</w:t>
      </w:r>
    </w:p>
    <w:bookmarkEnd w:id="220"/>
    <w:bookmarkStart w:name="z250"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2006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06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22"/>
    <w:p>
      <w:pPr>
        <w:spacing w:after="0"/>
        <w:ind w:left="0"/>
        <w:jc w:val="both"/>
      </w:pPr>
      <w:r>
        <w:rPr>
          <w:rFonts w:ascii="Times New Roman"/>
          <w:b w:val="false"/>
          <w:i w:val="false"/>
          <w:color w:val="000000"/>
          <w:sz w:val="28"/>
        </w:rPr>
        <w:t>
      ТБД – фактическое за расчетный период (календарный месяц) количество дней реализации (продажи) энергопроизводящей организацией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222"/>
    <w:bookmarkStart w:name="z252" w:id="223"/>
    <w:p>
      <w:pPr>
        <w:spacing w:after="0"/>
        <w:ind w:left="0"/>
        <w:jc w:val="both"/>
      </w:pPr>
      <w:r>
        <w:rPr>
          <w:rFonts w:ascii="Times New Roman"/>
          <w:b w:val="false"/>
          <w:i w:val="false"/>
          <w:color w:val="000000"/>
          <w:sz w:val="28"/>
        </w:rPr>
        <w:t>
      ТМ– количество дней в расчетном периоде (календарном месяце).</w:t>
      </w:r>
    </w:p>
    <w:bookmarkEnd w:id="223"/>
    <w:bookmarkStart w:name="z253" w:id="224"/>
    <w:p>
      <w:pPr>
        <w:spacing w:after="0"/>
        <w:ind w:left="0"/>
        <w:jc w:val="both"/>
      </w:pPr>
      <w:r>
        <w:rPr>
          <w:rFonts w:ascii="Times New Roman"/>
          <w:b w:val="false"/>
          <w:i w:val="false"/>
          <w:color w:val="000000"/>
          <w:sz w:val="28"/>
        </w:rPr>
        <w:t>
      При этом, в случае отрицательного значения коэффициента k7, его значение принимается равным нулю.</w:t>
      </w:r>
    </w:p>
    <w:bookmarkEnd w:id="224"/>
    <w:bookmarkStart w:name="z254" w:id="225"/>
    <w:p>
      <w:pPr>
        <w:spacing w:after="0"/>
        <w:ind w:left="0"/>
        <w:jc w:val="both"/>
      </w:pPr>
      <w:r>
        <w:rPr>
          <w:rFonts w:ascii="Times New Roman"/>
          <w:b w:val="false"/>
          <w:i w:val="false"/>
          <w:color w:val="000000"/>
          <w:sz w:val="28"/>
        </w:rPr>
        <w:t>
      8. Коэффициент k8 определяется по формуле:</w:t>
      </w:r>
    </w:p>
    <w:bookmarkEnd w:id="225"/>
    <w:bookmarkStart w:name="z255"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44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27"/>
    <w:p>
      <w:pPr>
        <w:spacing w:after="0"/>
        <w:ind w:left="0"/>
        <w:jc w:val="both"/>
      </w:pPr>
      <w:r>
        <w:rPr>
          <w:rFonts w:ascii="Times New Roman"/>
          <w:b w:val="false"/>
          <w:i w:val="false"/>
          <w:color w:val="000000"/>
          <w:sz w:val="28"/>
        </w:rPr>
        <w:t>
      Тпревыш – фактическое за расчетный период (календарный месяц) количество дней (суток), в течение каждого (каждой) из которых как минимум в рамках одного часа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227"/>
    <w:bookmarkStart w:name="z257" w:id="228"/>
    <w:p>
      <w:pPr>
        <w:spacing w:after="0"/>
        <w:ind w:left="0"/>
        <w:jc w:val="both"/>
      </w:pPr>
      <w:r>
        <w:rPr>
          <w:rFonts w:ascii="Times New Roman"/>
          <w:b w:val="false"/>
          <w:i w:val="false"/>
          <w:color w:val="000000"/>
          <w:sz w:val="28"/>
        </w:rPr>
        <w:t>
      Тм – количество дней в расчетном периоде (календарном месяце).</w:t>
      </w:r>
    </w:p>
    <w:bookmarkEnd w:id="228"/>
    <w:bookmarkStart w:name="z258" w:id="229"/>
    <w:p>
      <w:pPr>
        <w:spacing w:after="0"/>
        <w:ind w:left="0"/>
        <w:jc w:val="both"/>
      </w:pPr>
      <w:r>
        <w:rPr>
          <w:rFonts w:ascii="Times New Roman"/>
          <w:b w:val="false"/>
          <w:i w:val="false"/>
          <w:color w:val="000000"/>
          <w:sz w:val="28"/>
        </w:rPr>
        <w:t xml:space="preserve">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пункта 3 </w:t>
      </w:r>
      <w:r>
        <w:rPr>
          <w:rFonts w:ascii="Times New Roman"/>
          <w:b w:val="false"/>
          <w:i w:val="false"/>
          <w:color w:val="000000"/>
          <w:sz w:val="28"/>
        </w:rPr>
        <w:t>статьи 12</w:t>
      </w:r>
      <w:r>
        <w:rPr>
          <w:rFonts w:ascii="Times New Roman"/>
          <w:b w:val="false"/>
          <w:i w:val="false"/>
          <w:color w:val="000000"/>
          <w:sz w:val="28"/>
        </w:rPr>
        <w:t xml:space="preserve"> Закона, то данное превышение не берется в учет при определении Тпревыш.</w:t>
      </w:r>
    </w:p>
    <w:bookmarkEnd w:id="229"/>
    <w:bookmarkStart w:name="z259" w:id="230"/>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230"/>
    <w:bookmarkStart w:name="z260" w:id="231"/>
    <w:p>
      <w:pPr>
        <w:spacing w:after="0"/>
        <w:ind w:left="0"/>
        <w:jc w:val="both"/>
      </w:pPr>
      <w:r>
        <w:rPr>
          <w:rFonts w:ascii="Times New Roman"/>
          <w:b w:val="false"/>
          <w:i w:val="false"/>
          <w:color w:val="000000"/>
          <w:sz w:val="28"/>
        </w:rPr>
        <w:t>
      9. Коэффициент k9 определяется по формуле:</w:t>
      </w:r>
    </w:p>
    <w:bookmarkEnd w:id="231"/>
    <w:bookmarkStart w:name="z261"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3022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22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33"/>
    <w:p>
      <w:pPr>
        <w:spacing w:after="0"/>
        <w:ind w:left="0"/>
        <w:jc w:val="both"/>
      </w:pPr>
      <w:r>
        <w:rPr>
          <w:rFonts w:ascii="Times New Roman"/>
          <w:b w:val="false"/>
          <w:i w:val="false"/>
          <w:color w:val="000000"/>
          <w:sz w:val="28"/>
        </w:rPr>
        <w:t>
      Тб/д – количество дней в месяце, в течение которых отсутствовал договор на оказание услуг по регулированию электрической мощности с Системным оператором;</w:t>
      </w:r>
    </w:p>
    <w:bookmarkEnd w:id="233"/>
    <w:bookmarkStart w:name="z263" w:id="234"/>
    <w:p>
      <w:pPr>
        <w:spacing w:after="0"/>
        <w:ind w:left="0"/>
        <w:jc w:val="both"/>
      </w:pPr>
      <w:r>
        <w:rPr>
          <w:rFonts w:ascii="Times New Roman"/>
          <w:b w:val="false"/>
          <w:i w:val="false"/>
          <w:color w:val="000000"/>
          <w:sz w:val="28"/>
        </w:rPr>
        <w:t>
      Tмес – количество дней в месяце;</w:t>
      </w:r>
    </w:p>
    <w:bookmarkEnd w:id="234"/>
    <w:bookmarkStart w:name="z264" w:id="235"/>
    <w:p>
      <w:pPr>
        <w:spacing w:after="0"/>
        <w:ind w:left="0"/>
        <w:jc w:val="both"/>
      </w:pPr>
      <w:r>
        <w:rPr>
          <w:rFonts w:ascii="Times New Roman"/>
          <w:b w:val="false"/>
          <w:i w:val="false"/>
          <w:color w:val="000000"/>
          <w:sz w:val="28"/>
        </w:rPr>
        <w:t>
      Nн/к – количество неисполненных распоряжений Системного оператора по регулированию за месяц. Распоряжение считается неисполненным, если средняя скорость набора мощности меньше, чем минимальная скорость, установленная для данного типа станции в Правилах проведения аттестации, или не достигнута заданная Системным оператором величина мощности генерации (отпуска) в рамках договорного диапазона регулирования;</w:t>
      </w:r>
    </w:p>
    <w:bookmarkEnd w:id="235"/>
    <w:bookmarkStart w:name="z265" w:id="236"/>
    <w:p>
      <w:pPr>
        <w:spacing w:after="0"/>
        <w:ind w:left="0"/>
        <w:jc w:val="both"/>
      </w:pPr>
      <w:r>
        <w:rPr>
          <w:rFonts w:ascii="Times New Roman"/>
          <w:b w:val="false"/>
          <w:i w:val="false"/>
          <w:color w:val="000000"/>
          <w:sz w:val="28"/>
        </w:rPr>
        <w:t>
      Nобщ – общее количество подавших Системным оператором распоряжений по регулированию за месяц.</w:t>
      </w:r>
    </w:p>
    <w:bookmarkEnd w:id="236"/>
    <w:bookmarkStart w:name="z266" w:id="237"/>
    <w:p>
      <w:pPr>
        <w:spacing w:after="0"/>
        <w:ind w:left="0"/>
        <w:jc w:val="both"/>
      </w:pPr>
      <w:r>
        <w:rPr>
          <w:rFonts w:ascii="Times New Roman"/>
          <w:b w:val="false"/>
          <w:i w:val="false"/>
          <w:color w:val="000000"/>
          <w:sz w:val="28"/>
        </w:rPr>
        <w:t xml:space="preserve">
      Согласно пункту 8 </w:t>
      </w:r>
      <w:r>
        <w:rPr>
          <w:rFonts w:ascii="Times New Roman"/>
          <w:b w:val="false"/>
          <w:i w:val="false"/>
          <w:color w:val="000000"/>
          <w:sz w:val="28"/>
        </w:rPr>
        <w:t>статьи 15-8</w:t>
      </w:r>
      <w:r>
        <w:rPr>
          <w:rFonts w:ascii="Times New Roman"/>
          <w:b w:val="false"/>
          <w:i w:val="false"/>
          <w:color w:val="000000"/>
          <w:sz w:val="28"/>
        </w:rPr>
        <w:t xml:space="preserve"> Закона, ответственность за неисполнение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w:t>
      </w:r>
    </w:p>
    <w:bookmarkEnd w:id="237"/>
    <w:bookmarkStart w:name="z267" w:id="238"/>
    <w:p>
      <w:pPr>
        <w:spacing w:after="0"/>
        <w:ind w:left="0"/>
        <w:jc w:val="both"/>
      </w:pPr>
      <w:r>
        <w:rPr>
          <w:rFonts w:ascii="Times New Roman"/>
          <w:b w:val="false"/>
          <w:i w:val="false"/>
          <w:color w:val="000000"/>
          <w:sz w:val="28"/>
        </w:rPr>
        <w:t>
      Коэффициент k9 применяется (не равен единице) только для победителей аукционных торгов на строительство вновь вводимых в эксплуатацию генерирующих установок с маневренным режимом генерации.</w:t>
      </w:r>
    </w:p>
    <w:bookmarkEnd w:id="238"/>
    <w:bookmarkStart w:name="z268" w:id="239"/>
    <w:p>
      <w:pPr>
        <w:spacing w:after="0"/>
        <w:ind w:left="0"/>
        <w:jc w:val="both"/>
      </w:pPr>
      <w:r>
        <w:rPr>
          <w:rFonts w:ascii="Times New Roman"/>
          <w:b w:val="false"/>
          <w:i w:val="false"/>
          <w:color w:val="000000"/>
          <w:sz w:val="28"/>
        </w:rPr>
        <w:t>
      10. Коэффициент k10 определяется по формуле:</w:t>
      </w:r>
    </w:p>
    <w:bookmarkEnd w:id="239"/>
    <w:bookmarkStart w:name="z269"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5918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918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расчетного периода (календарного месяца), в рамках каждого из которых энергопроизводящей организацией не в полном объеме исполнены распоряжения Системного оператора по ограничению или снижению плановой и фактической поставки электрической энергии для лиц, осуществляющих деятельность по цифровому майнингу, которым данная энергопроизводящая организация реализует (в том числе через энергоснабжающие организации) электрическую энергию;</w:t>
      </w:r>
      <w:r>
        <w:br/>
      </w:r>
      <w:r>
        <w:rPr>
          <w:rFonts w:ascii="Times New Roman"/>
          <w:b w:val="false"/>
          <w:i w:val="false"/>
          <w:color w:val="000000"/>
          <w:sz w:val="28"/>
        </w:rPr>
        <w:t>
</w:t>
      </w:r>
    </w:p>
    <w:bookmarkStart w:name="z271"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расчетного периода (календарного месяца), в рамках каждого из которых энергопроизводящей организацией в течение одного или более часов осуществлялась продажа (в том числе через энергоснабжающие организации) электрической энергии лицам, осуществляющим деятельность по цифровому майнингу, которые не информировали уполномоченный орган в сфере обеспечения информационной безопасности о своей деятельности согласно Правилам информирования о деятельности по осуществлению цифрового майнинга, утвержденным приказом Министра цифрового развития, инноваций и аэрокосмической промышленности Республики Казахстан от 13 октября 2020 года № 384/НҚ (зарегистрирован в Реестре государственной регистрации нормативных правовых актов за № 21445) (далее – Правила информирования о деятельности по осуществлению цифрового майнинга);</w:t>
      </w:r>
      <w:r>
        <w:br/>
      </w:r>
      <w:r>
        <w:rPr>
          <w:rFonts w:ascii="Times New Roman"/>
          <w:b w:val="false"/>
          <w:i w:val="false"/>
          <w:color w:val="000000"/>
          <w:sz w:val="28"/>
        </w:rPr>
        <w:t>
</w:t>
      </w:r>
    </w:p>
    <w:bookmarkStart w:name="z272" w:id="243"/>
    <w:p>
      <w:pPr>
        <w:spacing w:after="0"/>
        <w:ind w:left="0"/>
        <w:jc w:val="both"/>
      </w:pPr>
      <w:r>
        <w:rPr>
          <w:rFonts w:ascii="Times New Roman"/>
          <w:b w:val="false"/>
          <w:i w:val="false"/>
          <w:color w:val="000000"/>
          <w:sz w:val="28"/>
        </w:rPr>
        <w:t>
      1 – коэффициент выражающий договорной объем;</w:t>
      </w:r>
    </w:p>
    <w:bookmarkEnd w:id="243"/>
    <w:bookmarkStart w:name="z273" w:id="244"/>
    <w:p>
      <w:pPr>
        <w:spacing w:after="0"/>
        <w:ind w:left="0"/>
        <w:jc w:val="both"/>
      </w:pPr>
      <w:r>
        <w:rPr>
          <w:rFonts w:ascii="Times New Roman"/>
          <w:b w:val="false"/>
          <w:i w:val="false"/>
          <w:color w:val="000000"/>
          <w:sz w:val="28"/>
        </w:rPr>
        <w:t>
      4 – коэффициент для энергопроизводящей организации за неисполнение распоряжения Системного оператора по ограничению (отключению) или снижению плановой и фактической поставки электрической энергии для лиц, осуществляющих деятельность по цифровому майнингу;</w:t>
      </w:r>
    </w:p>
    <w:bookmarkEnd w:id="244"/>
    <w:bookmarkStart w:name="z274"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дней в месяце;</w:t>
      </w:r>
      <w:r>
        <w:br/>
      </w:r>
      <w:r>
        <w:rPr>
          <w:rFonts w:ascii="Times New Roman"/>
          <w:b w:val="false"/>
          <w:i w:val="false"/>
          <w:color w:val="000000"/>
          <w:sz w:val="28"/>
        </w:rPr>
        <w:t>
</w:t>
      </w:r>
    </w:p>
    <w:bookmarkStart w:name="z275"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принимающий следующие значения:</w:t>
      </w:r>
      <w:r>
        <w:br/>
      </w:r>
      <w:r>
        <w:rPr>
          <w:rFonts w:ascii="Times New Roman"/>
          <w:b w:val="false"/>
          <w:i w:val="false"/>
          <w:color w:val="000000"/>
          <w:sz w:val="28"/>
        </w:rPr>
        <w:t>
</w:t>
      </w:r>
    </w:p>
    <w:bookmarkStart w:name="z276"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1, при отсутствии фактов подключения (сохранения подключенным) пользователей электрической сети с заявленной мощностью свыше 5 МВт к электрической сети энергопроизводящей организации без согласования с Системным оператором;</w:t>
      </w:r>
      <w:r>
        <w:br/>
      </w:r>
      <w:r>
        <w:rPr>
          <w:rFonts w:ascii="Times New Roman"/>
          <w:b w:val="false"/>
          <w:i w:val="false"/>
          <w:color w:val="000000"/>
          <w:sz w:val="28"/>
        </w:rPr>
        <w:t>
</w:t>
      </w:r>
    </w:p>
    <w:bookmarkStart w:name="z277"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0, при наличии фактов подключения (сохранения подключенным) пользователей электрической сети с заявленной мощностью свыше 5 МВт к электрической сети энергопроизводящей организации без согласования с Системным оператором;</w:t>
      </w:r>
      <w:r>
        <w:br/>
      </w:r>
      <w:r>
        <w:rPr>
          <w:rFonts w:ascii="Times New Roman"/>
          <w:b w:val="false"/>
          <w:i w:val="false"/>
          <w:color w:val="000000"/>
          <w:sz w:val="28"/>
        </w:rPr>
        <w:t>
</w:t>
      </w:r>
    </w:p>
    <w:bookmarkStart w:name="z278" w:id="249"/>
    <w:p>
      <w:pPr>
        <w:spacing w:after="0"/>
        <w:ind w:left="0"/>
        <w:jc w:val="both"/>
      </w:pPr>
      <w:r>
        <w:rPr>
          <w:rFonts w:ascii="Times New Roman"/>
          <w:b w:val="false"/>
          <w:i w:val="false"/>
          <w:color w:val="000000"/>
          <w:sz w:val="28"/>
        </w:rPr>
        <w:t>
      ƒ– коэффициент, учитывающий выявление реализации энергопроизводящей организацией в прошедших расчетных периодах (календарных месяцах) электрической энергии лицам, осуществляющим деятельность по цифровому майнингу, не информировавшие уполномоченный орган в сфере обеспечения информационной безопасности о своей деятельности согласно Правилам информирования о деятельности по осуществлению цифрового майнинга, рассчитываемый по следующим формулам:</w:t>
      </w:r>
    </w:p>
    <w:bookmarkEnd w:id="249"/>
    <w:bookmarkStart w:name="z279"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227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73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64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41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дохода энергопроизводящей организации за расчетный период (календарный месяц) при ФП = ДП, в тенге, где:</w:t>
      </w:r>
      <w:r>
        <w:br/>
      </w:r>
      <w:r>
        <w:rPr>
          <w:rFonts w:ascii="Times New Roman"/>
          <w:b w:val="false"/>
          <w:i w:val="false"/>
          <w:color w:val="000000"/>
          <w:sz w:val="28"/>
        </w:rPr>
        <w:t>
</w:t>
      </w:r>
    </w:p>
    <w:bookmarkStart w:name="z282" w:id="253"/>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253"/>
    <w:bookmarkStart w:name="z283" w:id="254"/>
    <w:p>
      <w:pPr>
        <w:spacing w:after="0"/>
        <w:ind w:left="0"/>
        <w:jc w:val="both"/>
      </w:pPr>
      <w:r>
        <w:rPr>
          <w:rFonts w:ascii="Times New Roman"/>
          <w:b w:val="false"/>
          <w:i w:val="false"/>
          <w:color w:val="000000"/>
          <w:sz w:val="28"/>
        </w:rPr>
        <w:t>
      ДП – договорной объем услуги по поддержанию, в МВт;</w:t>
      </w:r>
    </w:p>
    <w:bookmarkEnd w:id="254"/>
    <w:bookmarkStart w:name="z284" w:id="255"/>
    <w:p>
      <w:pPr>
        <w:spacing w:after="0"/>
        <w:ind w:left="0"/>
        <w:jc w:val="both"/>
      </w:pPr>
      <w:r>
        <w:rPr>
          <w:rFonts w:ascii="Times New Roman"/>
          <w:b w:val="false"/>
          <w:i w:val="false"/>
          <w:color w:val="000000"/>
          <w:sz w:val="28"/>
        </w:rPr>
        <w:t xml:space="preserve">
      Ф – значение ФП, при котором за расчетный период (календарный месяц) доход энергопроизводящей организации на рынке электрической мощности равен значению </w:t>
      </w:r>
    </w:p>
    <w:bookmarkEnd w:id="255"/>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285"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переменная, в тенге, определяемая по формуле:</w:t>
      </w:r>
      <w:r>
        <w:br/>
      </w:r>
      <w:r>
        <w:rPr>
          <w:rFonts w:ascii="Times New Roman"/>
          <w:b w:val="false"/>
          <w:i w:val="false"/>
          <w:color w:val="000000"/>
          <w:sz w:val="28"/>
        </w:rPr>
        <w:t>
</w:t>
      </w:r>
    </w:p>
    <w:bookmarkStart w:name="z286"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10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08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доход, полученный энергопроизводящей организацией на рынке электрической мощности в прошедших расчетных периодах (календарных месяцах), в которых выявлена реализация данной энергопроизводящей организацией электрической энергии лицам, осуществляющим деятельность по цифровому майнингу, не информировавшим уполномоченный орган в сфере обеспечения информационной безопасности о своей деятельности согласно Правилам информирования о деятельности по осуществлению цифрового майнинга, в тенге;</w:t>
      </w:r>
      <w:r>
        <w:br/>
      </w:r>
      <w:r>
        <w:rPr>
          <w:rFonts w:ascii="Times New Roman"/>
          <w:b w:val="false"/>
          <w:i w:val="false"/>
          <w:color w:val="000000"/>
          <w:sz w:val="28"/>
        </w:rPr>
        <w:t>
</w:t>
      </w:r>
    </w:p>
    <w:bookmarkStart w:name="z288"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доход энергопроизводящей организации, недополученный на рынке электрической мощности в прошедших расчетных периодах (календарных месяцах) по применению коэффициента ƒ , в тенге.</w:t>
      </w:r>
      <w:r>
        <w:br/>
      </w:r>
      <w:r>
        <w:rPr>
          <w:rFonts w:ascii="Times New Roman"/>
          <w:b w:val="false"/>
          <w:i w:val="false"/>
          <w:color w:val="000000"/>
          <w:sz w:val="28"/>
        </w:rPr>
        <w:t>
</w:t>
      </w:r>
    </w:p>
    <w:bookmarkStart w:name="z289" w:id="260"/>
    <w:p>
      <w:pPr>
        <w:spacing w:after="0"/>
        <w:ind w:left="0"/>
        <w:jc w:val="both"/>
      </w:pPr>
      <w:r>
        <w:rPr>
          <w:rFonts w:ascii="Times New Roman"/>
          <w:b w:val="false"/>
          <w:i w:val="false"/>
          <w:color w:val="000000"/>
          <w:sz w:val="28"/>
        </w:rPr>
        <w:t xml:space="preserve">
      Значения </w:t>
      </w:r>
    </w:p>
    <w:bookmarkEnd w:id="260"/>
    <w:p>
      <w:pPr>
        <w:spacing w:after="0"/>
        <w:ind w:left="0"/>
        <w:jc w:val="both"/>
      </w:pPr>
      <w:r>
        <w:drawing>
          <wp:inline distT="0" distB="0" distL="0" distR="0">
            <wp:extent cx="1066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66800" cy="406400"/>
                    </a:xfrm>
                    <a:prstGeom prst="rect">
                      <a:avLst/>
                    </a:prstGeom>
                  </pic:spPr>
                </pic:pic>
              </a:graphicData>
            </a:graphic>
          </wp:inline>
        </w:drawing>
      </w:r>
    </w:p>
    <w:p>
      <w:pPr>
        <w:spacing w:after="0"/>
        <w:ind w:left="0"/>
        <w:jc w:val="left"/>
      </w:pPr>
      <w:r>
        <w:rPr>
          <w:rFonts w:ascii="Times New Roman"/>
          <w:b w:val="false"/>
          <w:i w:val="false"/>
          <w:color w:val="000000"/>
          <w:sz w:val="28"/>
        </w:rPr>
        <w:t>принимаются в учет по состоянию на начало соответствующего расчетного периода (календарного месяца).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